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93" w:rsidRDefault="0077673F">
      <w:pPr>
        <w:ind w:left="6237"/>
        <w:jc w:val="both"/>
        <w:rPr>
          <w:sz w:val="20"/>
        </w:rPr>
      </w:pPr>
      <w:r>
        <w:rPr>
          <w:sz w:val="20"/>
        </w:rPr>
        <w:t>Проект закона Камчатского края внесен Правительством Камчатского края</w:t>
      </w:r>
    </w:p>
    <w:p w:rsidR="009D1093" w:rsidRDefault="009D1093">
      <w:pPr>
        <w:jc w:val="both"/>
        <w:rPr>
          <w:sz w:val="20"/>
        </w:rPr>
      </w:pPr>
    </w:p>
    <w:p w:rsidR="009D1093" w:rsidRDefault="009D1093">
      <w:pPr>
        <w:jc w:val="center"/>
      </w:pPr>
    </w:p>
    <w:p w:rsidR="009D1093" w:rsidRDefault="0077673F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643890" cy="81089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389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093" w:rsidRDefault="009D1093">
      <w:pPr>
        <w:jc w:val="center"/>
        <w:rPr>
          <w:b/>
          <w:sz w:val="28"/>
        </w:rPr>
      </w:pPr>
    </w:p>
    <w:p w:rsidR="009D1093" w:rsidRDefault="0077673F">
      <w:pPr>
        <w:jc w:val="center"/>
      </w:pPr>
      <w:r>
        <w:rPr>
          <w:b/>
          <w:sz w:val="28"/>
        </w:rPr>
        <w:t xml:space="preserve">Закон </w:t>
      </w:r>
    </w:p>
    <w:p w:rsidR="009D1093" w:rsidRDefault="0077673F">
      <w:pPr>
        <w:jc w:val="center"/>
      </w:pPr>
      <w:r>
        <w:rPr>
          <w:b/>
          <w:sz w:val="28"/>
        </w:rPr>
        <w:t>Камчатского края</w:t>
      </w:r>
    </w:p>
    <w:p w:rsidR="009D1093" w:rsidRDefault="009D1093">
      <w:pPr>
        <w:jc w:val="center"/>
      </w:pPr>
    </w:p>
    <w:p w:rsidR="009D1093" w:rsidRDefault="0077673F">
      <w:pPr>
        <w:jc w:val="center"/>
      </w:pPr>
      <w:r>
        <w:rPr>
          <w:b/>
          <w:sz w:val="28"/>
        </w:rPr>
        <w:t xml:space="preserve">О внесении изменений в Закон Камчатского края </w:t>
      </w:r>
    </w:p>
    <w:p w:rsidR="009D1093" w:rsidRDefault="0077673F">
      <w:pPr>
        <w:jc w:val="center"/>
      </w:pPr>
      <w:r>
        <w:rPr>
          <w:b/>
          <w:sz w:val="28"/>
        </w:rPr>
        <w:t>«Об организации проведения капитального ремонта общего имущества в многоквартирных домах в Камчатском крае»</w:t>
      </w:r>
    </w:p>
    <w:p w:rsidR="009D1093" w:rsidRDefault="009D1093">
      <w:pPr>
        <w:jc w:val="both"/>
      </w:pPr>
    </w:p>
    <w:p w:rsidR="009D1093" w:rsidRDefault="0077673F">
      <w:pPr>
        <w:jc w:val="center"/>
      </w:pPr>
      <w:r>
        <w:rPr>
          <w:i/>
          <w:sz w:val="28"/>
        </w:rPr>
        <w:t>Принят Законодательным Собранием Камчатского края</w:t>
      </w:r>
    </w:p>
    <w:p w:rsidR="009D1093" w:rsidRDefault="0077673F">
      <w:pPr>
        <w:jc w:val="center"/>
      </w:pPr>
      <w:r>
        <w:rPr>
          <w:spacing w:val="2"/>
        </w:rPr>
        <w:t>"</w:t>
      </w:r>
      <w:r>
        <w:rPr>
          <w:i/>
          <w:sz w:val="28"/>
        </w:rPr>
        <w:t>___</w:t>
      </w:r>
      <w:r>
        <w:rPr>
          <w:spacing w:val="2"/>
        </w:rPr>
        <w:t>"</w:t>
      </w:r>
      <w:r>
        <w:rPr>
          <w:sz w:val="28"/>
        </w:rPr>
        <w:t xml:space="preserve"> </w:t>
      </w:r>
      <w:r>
        <w:rPr>
          <w:i/>
          <w:sz w:val="28"/>
        </w:rPr>
        <w:t>___________ 2023 года</w:t>
      </w:r>
    </w:p>
    <w:p w:rsidR="009D1093" w:rsidRDefault="009D1093">
      <w:pPr>
        <w:jc w:val="both"/>
      </w:pPr>
    </w:p>
    <w:p w:rsidR="009D1093" w:rsidRDefault="0077673F">
      <w:pPr>
        <w:ind w:firstLine="709"/>
        <w:jc w:val="both"/>
      </w:pPr>
      <w:r>
        <w:rPr>
          <w:b/>
          <w:sz w:val="28"/>
        </w:rPr>
        <w:t>Статья 1</w:t>
      </w:r>
    </w:p>
    <w:p w:rsidR="009D1093" w:rsidRDefault="0077673F">
      <w:pPr>
        <w:ind w:firstLine="708"/>
        <w:jc w:val="both"/>
      </w:pPr>
      <w:r>
        <w:rPr>
          <w:sz w:val="28"/>
        </w:rPr>
        <w:t xml:space="preserve">Внести в Закон Камчатского края от 02.12.2013 № 359 </w:t>
      </w:r>
      <w:r>
        <w:rPr>
          <w:spacing w:val="2"/>
        </w:rPr>
        <w:t>"</w:t>
      </w:r>
      <w:r>
        <w:rPr>
          <w:sz w:val="28"/>
        </w:rPr>
        <w:t>Об организации проведения капитального ремонта общего имущества в многоквартирных домах в Камчатском крае</w:t>
      </w:r>
      <w:r>
        <w:rPr>
          <w:spacing w:val="2"/>
        </w:rPr>
        <w:t>"</w:t>
      </w:r>
      <w:r>
        <w:rPr>
          <w:sz w:val="28"/>
        </w:rPr>
        <w:t xml:space="preserve"> (с изме</w:t>
      </w:r>
      <w:r>
        <w:rPr>
          <w:sz w:val="28"/>
        </w:rPr>
        <w:t xml:space="preserve">нениями от 12.02.2014 № 394, от 01.04.2014 № 413, от 30.05.2014 № 460, от 01.07.2014 № 471, от 06.11.2014 № 545, от 30.03.2015 </w:t>
      </w:r>
      <w:r>
        <w:rPr>
          <w:sz w:val="28"/>
        </w:rPr>
        <w:br/>
        <w:t xml:space="preserve">№ 603, от 30.07.2015 № 661, от 28.12.2015 № 738, от 06.06.2016 № 811, </w:t>
      </w:r>
      <w:r>
        <w:rPr>
          <w:sz w:val="28"/>
        </w:rPr>
        <w:br/>
        <w:t>от 07.12.2016 № 40, от 24.04.2017 № 83, от 04.12.2017 № 1</w:t>
      </w:r>
      <w:r>
        <w:rPr>
          <w:sz w:val="28"/>
        </w:rPr>
        <w:t xml:space="preserve">69, от 12.03.2018 </w:t>
      </w:r>
      <w:r>
        <w:rPr>
          <w:sz w:val="28"/>
        </w:rPr>
        <w:br/>
        <w:t xml:space="preserve">№ 203, от 21.06.2018 № 231, от 24.12.2018 № 298, от 27.02.2019 № 311, </w:t>
      </w:r>
      <w:r>
        <w:rPr>
          <w:sz w:val="28"/>
        </w:rPr>
        <w:br/>
        <w:t xml:space="preserve">от 27.02.2019 № 312, от 02.07.2019 № 349, от 04.03.2020 № 429, от 28.04.2020 </w:t>
      </w:r>
      <w:r>
        <w:rPr>
          <w:sz w:val="28"/>
        </w:rPr>
        <w:br/>
        <w:t>№ 451, от 04.06.2020 № 466, от 14.09.2021 № 662, от 02.02.2022 № 41) следующие изменения</w:t>
      </w:r>
      <w:r>
        <w:rPr>
          <w:sz w:val="28"/>
        </w:rPr>
        <w:t>:</w:t>
      </w:r>
    </w:p>
    <w:p w:rsidR="009D1093" w:rsidRDefault="0077673F">
      <w:pPr>
        <w:ind w:firstLine="708"/>
        <w:jc w:val="both"/>
      </w:pPr>
      <w:r>
        <w:rPr>
          <w:sz w:val="28"/>
        </w:rPr>
        <w:t>1) в части 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статьи 6 слова </w:t>
      </w:r>
      <w:r>
        <w:rPr>
          <w:spacing w:val="2"/>
        </w:rPr>
        <w:t>"</w:t>
      </w:r>
      <w:r>
        <w:rPr>
          <w:sz w:val="28"/>
        </w:rPr>
        <w:t>по истечении трех лет</w:t>
      </w:r>
      <w:r>
        <w:rPr>
          <w:spacing w:val="2"/>
        </w:rPr>
        <w:t>"</w:t>
      </w:r>
      <w:r>
        <w:rPr>
          <w:sz w:val="28"/>
        </w:rPr>
        <w:t xml:space="preserve"> заменить словами </w:t>
      </w:r>
      <w:r>
        <w:rPr>
          <w:sz w:val="28"/>
        </w:rPr>
        <w:br/>
      </w:r>
      <w:r>
        <w:rPr>
          <w:spacing w:val="2"/>
        </w:rPr>
        <w:t>"</w:t>
      </w:r>
      <w:r>
        <w:rPr>
          <w:sz w:val="28"/>
        </w:rPr>
        <w:t>с первого числа месяца, следующего за месяцем, в котором истекает шесть месяцев</w:t>
      </w:r>
      <w:r>
        <w:rPr>
          <w:spacing w:val="2"/>
        </w:rPr>
        <w:t>"</w:t>
      </w:r>
      <w:r>
        <w:rPr>
          <w:sz w:val="28"/>
        </w:rPr>
        <w:t>;</w:t>
      </w:r>
    </w:p>
    <w:p w:rsidR="009D1093" w:rsidRDefault="0077673F">
      <w:pPr>
        <w:ind w:firstLine="708"/>
        <w:jc w:val="both"/>
      </w:pPr>
      <w:r>
        <w:rPr>
          <w:sz w:val="28"/>
        </w:rPr>
        <w:t>2) часть 2 статьи 9 изложить в следующей редакции:</w:t>
      </w:r>
    </w:p>
    <w:p w:rsidR="009D1093" w:rsidRDefault="0077673F">
      <w:pPr>
        <w:ind w:firstLine="708"/>
        <w:jc w:val="both"/>
      </w:pPr>
      <w:r>
        <w:rPr>
          <w:spacing w:val="2"/>
        </w:rPr>
        <w:t>"</w:t>
      </w:r>
      <w:r>
        <w:rPr>
          <w:sz w:val="28"/>
        </w:rPr>
        <w:t xml:space="preserve">2. За счет средств фонда капитального ремонта в </w:t>
      </w:r>
      <w:r>
        <w:rPr>
          <w:sz w:val="28"/>
        </w:rPr>
        <w:t xml:space="preserve">пределах суммы, сформированной исходя из минимального размера взноса на капитальный ремонт, могут осуществляться финансирование только работ, предусмотренных </w:t>
      </w:r>
      <w:hyperlink r:id="rId7" w:history="1">
        <w:r>
          <w:rPr>
            <w:sz w:val="28"/>
          </w:rPr>
          <w:t>частью 1 статьи 166</w:t>
        </w:r>
      </w:hyperlink>
      <w:r>
        <w:rPr>
          <w:sz w:val="28"/>
        </w:rPr>
        <w:t xml:space="preserve"> Жи</w:t>
      </w:r>
      <w:r>
        <w:rPr>
          <w:sz w:val="28"/>
        </w:rPr>
        <w:t>лищного кодекса, услуг и (или) работ по строительному контролю, утеплению фасада, переустройству невентилируемой крыши на вентилируемую крышу, устройству выходов на кровлю, разработке проектной документации и проведению ее государственной экспертизы (в слу</w:t>
      </w:r>
      <w:r>
        <w:rPr>
          <w:sz w:val="28"/>
        </w:rPr>
        <w:t xml:space="preserve">чае, если подготовка проектной документации необходима в соответствии с </w:t>
      </w:r>
      <w:hyperlink r:id="rId8" w:history="1">
        <w:r>
          <w:rPr>
            <w:sz w:val="28"/>
          </w:rPr>
          <w:t>законодательством</w:t>
        </w:r>
      </w:hyperlink>
      <w:r>
        <w:rPr>
          <w:sz w:val="28"/>
        </w:rPr>
        <w:t xml:space="preserve"> о градостроительной деятельности), проведению инженерно-геологических изысканий, установке (з</w:t>
      </w:r>
      <w:r>
        <w:rPr>
          <w:sz w:val="28"/>
        </w:rPr>
        <w:t xml:space="preserve">амене) при выполнении работ, предусмотренных </w:t>
      </w:r>
      <w:hyperlink r:id="rId9" w:history="1">
        <w:r>
          <w:rPr>
            <w:sz w:val="28"/>
          </w:rPr>
          <w:t>пунктом 1 части 1 статьи 166</w:t>
        </w:r>
      </w:hyperlink>
      <w:r>
        <w:rPr>
          <w:sz w:val="28"/>
        </w:rPr>
        <w:t xml:space="preserve"> Жилищного кодекса, коллективных (общедомовых) приборов учета потребления ресурсов, </w:t>
      </w:r>
      <w:r>
        <w:rPr>
          <w:sz w:val="28"/>
        </w:rPr>
        <w:lastRenderedPageBreak/>
        <w:t>необходимых для предос</w:t>
      </w:r>
      <w:r>
        <w:rPr>
          <w:sz w:val="28"/>
        </w:rPr>
        <w:t xml:space="preserve">тавления коммунальных услуг, переоборудованию двухтрубной системы теплоснабжения (горячее водоснабжение из открытой системы теплоснабжения) на </w:t>
      </w:r>
      <w:proofErr w:type="spellStart"/>
      <w:r>
        <w:rPr>
          <w:sz w:val="28"/>
        </w:rPr>
        <w:t>четырех</w:t>
      </w:r>
      <w:r>
        <w:rPr>
          <w:sz w:val="28"/>
        </w:rPr>
        <w:t>трубную</w:t>
      </w:r>
      <w:proofErr w:type="spellEnd"/>
      <w:r>
        <w:rPr>
          <w:sz w:val="28"/>
        </w:rPr>
        <w:t xml:space="preserve"> (горячее водоснабжение из центральной системы), при условии готовности наружных сетей и объекта ге</w:t>
      </w:r>
      <w:r>
        <w:rPr>
          <w:sz w:val="28"/>
        </w:rPr>
        <w:t>нерации тепловой энергии к подаче ресурса (централизованное горячее водоснабжение) в многоквартирный дом на момент включения органами местного самоуправления муниципальных образований в Камчатском крае данного вида работ в краткосрочный план реализации рег</w:t>
      </w:r>
      <w:r>
        <w:rPr>
          <w:sz w:val="28"/>
        </w:rPr>
        <w:t>иональной программы капитального ремонта,</w:t>
      </w:r>
      <w:r>
        <w:rPr>
          <w:b/>
          <w:sz w:val="28"/>
        </w:rPr>
        <w:t xml:space="preserve">  </w:t>
      </w:r>
      <w:r>
        <w:rPr>
          <w:sz w:val="28"/>
        </w:rPr>
        <w:t>погашение кредитов, займов, полученных и использованных в целях оплаты данных работ, и уплата процентов за пользование этими кредитами, займами.</w:t>
      </w:r>
      <w:r>
        <w:rPr>
          <w:spacing w:val="2"/>
        </w:rPr>
        <w:t>"</w:t>
      </w:r>
      <w:r>
        <w:rPr>
          <w:sz w:val="28"/>
        </w:rPr>
        <w:t>;</w:t>
      </w:r>
    </w:p>
    <w:p w:rsidR="009D1093" w:rsidRDefault="00D6097B">
      <w:pPr>
        <w:ind w:firstLine="708"/>
        <w:jc w:val="both"/>
      </w:pPr>
      <w:r>
        <w:rPr>
          <w:sz w:val="28"/>
        </w:rPr>
        <w:t xml:space="preserve">3) пункты 1, 4 – 6 </w:t>
      </w:r>
      <w:r w:rsidR="0077673F">
        <w:rPr>
          <w:sz w:val="28"/>
        </w:rPr>
        <w:t>части 2 статьи 13 признать утратившими силу;</w:t>
      </w:r>
    </w:p>
    <w:p w:rsidR="009D1093" w:rsidRDefault="0077673F">
      <w:pPr>
        <w:ind w:firstLine="709"/>
        <w:jc w:val="both"/>
      </w:pPr>
      <w:r>
        <w:rPr>
          <w:sz w:val="28"/>
        </w:rPr>
        <w:t>4</w:t>
      </w:r>
      <w:r>
        <w:rPr>
          <w:sz w:val="28"/>
        </w:rPr>
        <w:t>) в части 1 статьи 14:</w:t>
      </w:r>
    </w:p>
    <w:p w:rsidR="009D1093" w:rsidRDefault="0077673F">
      <w:pPr>
        <w:ind w:firstLine="708"/>
        <w:jc w:val="both"/>
      </w:pPr>
      <w:r>
        <w:rPr>
          <w:sz w:val="28"/>
        </w:rPr>
        <w:t xml:space="preserve">а) в пункте 6 слова </w:t>
      </w:r>
      <w:r>
        <w:rPr>
          <w:spacing w:val="2"/>
        </w:rPr>
        <w:t>"</w:t>
      </w:r>
      <w:r>
        <w:rPr>
          <w:sz w:val="28"/>
        </w:rPr>
        <w:t>, и (или) узлов управления и регулирования потребления этих ресурсов (тепловой энергии, горячей и холодной воды, газа)</w:t>
      </w:r>
      <w:r>
        <w:rPr>
          <w:spacing w:val="2"/>
        </w:rPr>
        <w:t>"</w:t>
      </w:r>
      <w:r>
        <w:rPr>
          <w:sz w:val="28"/>
        </w:rPr>
        <w:t xml:space="preserve"> исключить;</w:t>
      </w:r>
    </w:p>
    <w:p w:rsidR="009D1093" w:rsidRDefault="0077673F">
      <w:pPr>
        <w:ind w:firstLine="708"/>
        <w:jc w:val="both"/>
      </w:pPr>
      <w:r>
        <w:rPr>
          <w:sz w:val="28"/>
        </w:rPr>
        <w:t xml:space="preserve">б) пункт 7 дополнить словами </w:t>
      </w:r>
      <w:r>
        <w:rPr>
          <w:spacing w:val="2"/>
        </w:rPr>
        <w:t>"</w:t>
      </w:r>
      <w:r>
        <w:rPr>
          <w:sz w:val="28"/>
        </w:rPr>
        <w:t>, при условии готов</w:t>
      </w:r>
      <w:r>
        <w:rPr>
          <w:sz w:val="28"/>
        </w:rPr>
        <w:t xml:space="preserve">ности наружных сетей и объекта генерации тепловой энергии к подаче ресурса (централизованное горячее водоснабжение) в многоквартирный дом на момент включения органами местного самоуправления муниципальных образований в Камчатском крае данного вида работ в </w:t>
      </w:r>
      <w:r>
        <w:rPr>
          <w:sz w:val="28"/>
        </w:rPr>
        <w:t>краткосрочный план реализации региональной программы капитального ремонта</w:t>
      </w:r>
      <w:r>
        <w:rPr>
          <w:spacing w:val="2"/>
        </w:rPr>
        <w:t>"</w:t>
      </w:r>
      <w:r>
        <w:rPr>
          <w:sz w:val="28"/>
        </w:rPr>
        <w:t>;</w:t>
      </w:r>
    </w:p>
    <w:p w:rsidR="009D1093" w:rsidRDefault="0077673F">
      <w:pPr>
        <w:ind w:firstLine="540"/>
        <w:jc w:val="both"/>
      </w:pPr>
      <w:r>
        <w:tab/>
      </w:r>
      <w:r>
        <w:rPr>
          <w:color w:val="000000" w:themeColor="text1"/>
          <w:sz w:val="28"/>
        </w:rPr>
        <w:t xml:space="preserve">5) в части 5 статьи 17 слова </w:t>
      </w:r>
      <w:r>
        <w:rPr>
          <w:spacing w:val="2"/>
        </w:rPr>
        <w:t>"</w:t>
      </w:r>
      <w:r>
        <w:rPr>
          <w:color w:val="000000" w:themeColor="text1"/>
          <w:sz w:val="28"/>
        </w:rPr>
        <w:t xml:space="preserve">Законом Камчатского края от 26.06.2008 </w:t>
      </w:r>
      <w:r>
        <w:rPr>
          <w:color w:val="000000" w:themeColor="text1"/>
          <w:sz w:val="28"/>
        </w:rPr>
        <w:br/>
        <w:t>№ 77</w:t>
      </w:r>
      <w:r>
        <w:rPr>
          <w:spacing w:val="2"/>
        </w:rPr>
        <w:t>"</w:t>
      </w:r>
      <w:r>
        <w:rPr>
          <w:color w:val="000000" w:themeColor="text1"/>
          <w:sz w:val="28"/>
        </w:rPr>
        <w:t xml:space="preserve"> заменить словами </w:t>
      </w:r>
      <w:r>
        <w:rPr>
          <w:spacing w:val="2"/>
        </w:rPr>
        <w:t>"</w:t>
      </w:r>
      <w:r>
        <w:rPr>
          <w:color w:val="000000" w:themeColor="text1"/>
          <w:sz w:val="28"/>
        </w:rPr>
        <w:t>Законом Камчатского края от 06.10.2020 № 510</w:t>
      </w:r>
      <w:r>
        <w:rPr>
          <w:spacing w:val="2"/>
        </w:rPr>
        <w:t>"</w:t>
      </w:r>
      <w:r>
        <w:rPr>
          <w:color w:val="000000" w:themeColor="text1"/>
          <w:sz w:val="28"/>
        </w:rPr>
        <w:t>;</w:t>
      </w:r>
    </w:p>
    <w:p w:rsidR="009D1093" w:rsidRDefault="0077673F">
      <w:pPr>
        <w:ind w:firstLine="709"/>
        <w:jc w:val="both"/>
      </w:pPr>
      <w:r>
        <w:rPr>
          <w:sz w:val="28"/>
        </w:rPr>
        <w:t xml:space="preserve">6) статью 20 дополнить пунктом 8 </w:t>
      </w:r>
      <w:r>
        <w:rPr>
          <w:sz w:val="28"/>
        </w:rPr>
        <w:t>следующего содержания:</w:t>
      </w:r>
    </w:p>
    <w:p w:rsidR="009D1093" w:rsidRDefault="0077673F">
      <w:pPr>
        <w:pStyle w:val="a8"/>
        <w:ind w:left="0" w:firstLine="709"/>
        <w:jc w:val="both"/>
      </w:pPr>
      <w:r>
        <w:rPr>
          <w:spacing w:val="2"/>
        </w:rPr>
        <w:t>"</w:t>
      </w:r>
      <w:r>
        <w:rPr>
          <w:sz w:val="28"/>
        </w:rPr>
        <w:t>8) организация проведения комплексного обследования технического состояния многоквартирных домов в порядке, установленном Правительством Камчатского края.</w:t>
      </w:r>
      <w:r>
        <w:rPr>
          <w:spacing w:val="2"/>
        </w:rPr>
        <w:t>"</w:t>
      </w:r>
      <w:r>
        <w:rPr>
          <w:sz w:val="28"/>
        </w:rPr>
        <w:t>;</w:t>
      </w:r>
    </w:p>
    <w:p w:rsidR="009D1093" w:rsidRDefault="0077673F">
      <w:pPr>
        <w:ind w:firstLine="708"/>
        <w:jc w:val="both"/>
      </w:pPr>
      <w:r>
        <w:rPr>
          <w:sz w:val="28"/>
        </w:rPr>
        <w:t xml:space="preserve">7) в пункте 5 части 2 статьи 24 слова </w:t>
      </w:r>
      <w:r>
        <w:rPr>
          <w:spacing w:val="2"/>
        </w:rPr>
        <w:t>"</w:t>
      </w:r>
      <w:r>
        <w:rPr>
          <w:sz w:val="28"/>
        </w:rPr>
        <w:t>муниципального образования</w:t>
      </w:r>
      <w:r>
        <w:rPr>
          <w:spacing w:val="2"/>
        </w:rPr>
        <w:t>"</w:t>
      </w:r>
      <w:r>
        <w:rPr>
          <w:sz w:val="28"/>
        </w:rPr>
        <w:t xml:space="preserve"> заменить</w:t>
      </w:r>
      <w:r>
        <w:rPr>
          <w:sz w:val="28"/>
        </w:rPr>
        <w:t xml:space="preserve"> словами </w:t>
      </w:r>
      <w:r>
        <w:rPr>
          <w:spacing w:val="2"/>
        </w:rPr>
        <w:t>"</w:t>
      </w:r>
      <w:r>
        <w:rPr>
          <w:sz w:val="28"/>
        </w:rPr>
        <w:t>муниципальных образований</w:t>
      </w:r>
      <w:r>
        <w:rPr>
          <w:spacing w:val="2"/>
        </w:rPr>
        <w:t>"</w:t>
      </w:r>
      <w:r>
        <w:rPr>
          <w:sz w:val="28"/>
        </w:rPr>
        <w:t>;</w:t>
      </w:r>
    </w:p>
    <w:p w:rsidR="009D1093" w:rsidRDefault="0077673F">
      <w:pPr>
        <w:pStyle w:val="a8"/>
        <w:ind w:left="0" w:firstLine="709"/>
        <w:jc w:val="both"/>
      </w:pPr>
      <w:r>
        <w:rPr>
          <w:sz w:val="28"/>
        </w:rPr>
        <w:t>8) пункт 4 части 3 статьи 27 признать утратившим силу.</w:t>
      </w:r>
    </w:p>
    <w:p w:rsidR="009D1093" w:rsidRDefault="009D1093">
      <w:pPr>
        <w:pStyle w:val="a8"/>
        <w:ind w:left="0" w:firstLine="709"/>
        <w:jc w:val="both"/>
      </w:pPr>
    </w:p>
    <w:p w:rsidR="009D1093" w:rsidRDefault="0077673F">
      <w:pPr>
        <w:ind w:firstLine="709"/>
        <w:jc w:val="both"/>
      </w:pPr>
      <w:r>
        <w:rPr>
          <w:b/>
          <w:sz w:val="28"/>
        </w:rPr>
        <w:t>Статья 2</w:t>
      </w:r>
    </w:p>
    <w:p w:rsidR="009D1093" w:rsidRDefault="0077673F">
      <w:pPr>
        <w:ind w:firstLine="709"/>
        <w:jc w:val="both"/>
      </w:pPr>
      <w:r>
        <w:rPr>
          <w:sz w:val="28"/>
        </w:rPr>
        <w:t>1.</w:t>
      </w:r>
      <w:r>
        <w:rPr>
          <w:b/>
          <w:sz w:val="28"/>
        </w:rPr>
        <w:t xml:space="preserve"> </w:t>
      </w:r>
      <w:r>
        <w:rPr>
          <w:sz w:val="28"/>
        </w:rPr>
        <w:t>Настоящий Закон вступает в силу по истечении десяти дней после дня его официального опубликования, за исключением пунк</w:t>
      </w:r>
      <w:r>
        <w:rPr>
          <w:sz w:val="28"/>
          <w:highlight w:val="white"/>
        </w:rPr>
        <w:t>та 6 с</w:t>
      </w:r>
      <w:r>
        <w:rPr>
          <w:sz w:val="28"/>
        </w:rPr>
        <w:t>татьи 1 настоящего Закона.</w:t>
      </w:r>
    </w:p>
    <w:p w:rsidR="009D1093" w:rsidRDefault="0077673F">
      <w:pPr>
        <w:ind w:firstLine="709"/>
        <w:jc w:val="both"/>
        <w:rPr>
          <w:color w:val="000000" w:themeColor="text1"/>
        </w:rPr>
      </w:pPr>
      <w:r>
        <w:rPr>
          <w:sz w:val="28"/>
        </w:rPr>
        <w:t>2.</w:t>
      </w:r>
      <w:r>
        <w:rPr>
          <w:b/>
          <w:sz w:val="28"/>
        </w:rPr>
        <w:t xml:space="preserve"> </w:t>
      </w:r>
      <w:r>
        <w:rPr>
          <w:sz w:val="28"/>
        </w:rPr>
        <w:t>Пункт 6 статьи 1 настоящего Закона вступает в силу с 1 июля 2023 года.</w:t>
      </w:r>
    </w:p>
    <w:p w:rsidR="009D1093" w:rsidRDefault="009D1093">
      <w:pPr>
        <w:ind w:firstLine="709"/>
        <w:jc w:val="both"/>
        <w:rPr>
          <w:b/>
          <w:sz w:val="28"/>
        </w:rPr>
      </w:pPr>
    </w:p>
    <w:p w:rsidR="009D1093" w:rsidRDefault="009D1093">
      <w:pPr>
        <w:ind w:firstLine="709"/>
        <w:jc w:val="both"/>
        <w:rPr>
          <w:sz w:val="28"/>
        </w:rPr>
      </w:pPr>
    </w:p>
    <w:p w:rsidR="009D1093" w:rsidRDefault="009D1093">
      <w:pPr>
        <w:jc w:val="both"/>
        <w:rPr>
          <w:sz w:val="28"/>
        </w:rPr>
      </w:pPr>
    </w:p>
    <w:p w:rsidR="009D1093" w:rsidRDefault="0077673F">
      <w:pPr>
        <w:jc w:val="both"/>
        <w:rPr>
          <w:sz w:val="28"/>
        </w:rPr>
      </w:pPr>
      <w:r>
        <w:rPr>
          <w:sz w:val="28"/>
        </w:rPr>
        <w:t>Губернатор Камчатского края                                                               В.В. Солодов</w:t>
      </w:r>
    </w:p>
    <w:p w:rsidR="00D6097B" w:rsidRDefault="00D6097B">
      <w:pPr>
        <w:jc w:val="both"/>
        <w:rPr>
          <w:sz w:val="28"/>
        </w:rPr>
      </w:pPr>
    </w:p>
    <w:p w:rsidR="00D6097B" w:rsidRDefault="00D6097B">
      <w:pPr>
        <w:jc w:val="both"/>
        <w:rPr>
          <w:sz w:val="28"/>
        </w:rPr>
      </w:pPr>
    </w:p>
    <w:p w:rsidR="00D6097B" w:rsidRDefault="00D6097B">
      <w:pPr>
        <w:jc w:val="both"/>
        <w:rPr>
          <w:sz w:val="28"/>
        </w:rPr>
      </w:pPr>
    </w:p>
    <w:p w:rsidR="00D6097B" w:rsidRPr="00D6097B" w:rsidRDefault="00D6097B" w:rsidP="00D6097B">
      <w:pPr>
        <w:ind w:firstLine="709"/>
        <w:jc w:val="center"/>
        <w:rPr>
          <w:b/>
          <w:sz w:val="28"/>
        </w:rPr>
      </w:pPr>
      <w:r w:rsidRPr="00D6097B">
        <w:rPr>
          <w:b/>
          <w:sz w:val="28"/>
        </w:rPr>
        <w:lastRenderedPageBreak/>
        <w:t>Пояснительная записка</w:t>
      </w:r>
    </w:p>
    <w:p w:rsidR="00D6097B" w:rsidRPr="00D6097B" w:rsidRDefault="00D6097B" w:rsidP="00D6097B">
      <w:pPr>
        <w:ind w:firstLine="709"/>
        <w:jc w:val="center"/>
        <w:rPr>
          <w:b/>
          <w:sz w:val="28"/>
        </w:rPr>
      </w:pPr>
      <w:r w:rsidRPr="00D6097B">
        <w:rPr>
          <w:b/>
          <w:sz w:val="28"/>
        </w:rPr>
        <w:t xml:space="preserve"> к проекту закона Камчатского края </w:t>
      </w:r>
    </w:p>
    <w:p w:rsidR="00D6097B" w:rsidRPr="00D6097B" w:rsidRDefault="00D6097B" w:rsidP="00D6097B">
      <w:pPr>
        <w:ind w:firstLine="709"/>
        <w:jc w:val="center"/>
        <w:rPr>
          <w:b/>
          <w:sz w:val="28"/>
        </w:rPr>
      </w:pPr>
      <w:r w:rsidRPr="00D6097B">
        <w:rPr>
          <w:b/>
          <w:spacing w:val="2"/>
          <w:sz w:val="28"/>
        </w:rPr>
        <w:t>"</w:t>
      </w:r>
      <w:r w:rsidRPr="00D6097B">
        <w:rPr>
          <w:b/>
          <w:sz w:val="28"/>
        </w:rPr>
        <w:t>О внесении изменений в Закон Камчатского края</w:t>
      </w:r>
    </w:p>
    <w:p w:rsidR="00D6097B" w:rsidRPr="00D6097B" w:rsidRDefault="00D6097B" w:rsidP="00D6097B">
      <w:pPr>
        <w:ind w:firstLine="709"/>
        <w:jc w:val="center"/>
        <w:rPr>
          <w:b/>
          <w:sz w:val="28"/>
        </w:rPr>
      </w:pPr>
      <w:r w:rsidRPr="00D6097B">
        <w:rPr>
          <w:b/>
          <w:spacing w:val="2"/>
          <w:sz w:val="28"/>
        </w:rPr>
        <w:t>"</w:t>
      </w:r>
      <w:r w:rsidRPr="00D6097B">
        <w:rPr>
          <w:b/>
          <w:sz w:val="28"/>
        </w:rPr>
        <w:t>Об организации проведения капитального ремонта общего</w:t>
      </w:r>
    </w:p>
    <w:p w:rsidR="00D6097B" w:rsidRPr="00D6097B" w:rsidRDefault="00D6097B" w:rsidP="00D6097B">
      <w:pPr>
        <w:ind w:firstLine="709"/>
        <w:jc w:val="center"/>
        <w:rPr>
          <w:b/>
          <w:spacing w:val="2"/>
          <w:sz w:val="28"/>
        </w:rPr>
      </w:pPr>
      <w:r w:rsidRPr="00D6097B">
        <w:rPr>
          <w:b/>
          <w:sz w:val="28"/>
        </w:rPr>
        <w:t>имущества в многоквартирных домах в Камчатском крае</w:t>
      </w:r>
      <w:r w:rsidRPr="00D6097B">
        <w:rPr>
          <w:b/>
          <w:spacing w:val="2"/>
          <w:sz w:val="28"/>
        </w:rPr>
        <w:t>"</w:t>
      </w:r>
    </w:p>
    <w:p w:rsidR="00D6097B" w:rsidRPr="00D6097B" w:rsidRDefault="00D6097B" w:rsidP="00D6097B">
      <w:pPr>
        <w:ind w:firstLine="709"/>
        <w:jc w:val="center"/>
        <w:rPr>
          <w:b/>
          <w:sz w:val="28"/>
        </w:rPr>
      </w:pPr>
      <w:r w:rsidRPr="00D6097B">
        <w:rPr>
          <w:b/>
          <w:spacing w:val="2"/>
          <w:sz w:val="28"/>
        </w:rPr>
        <w:t>(далее – законопроект)</w:t>
      </w:r>
    </w:p>
    <w:p w:rsidR="00D6097B" w:rsidRDefault="00D6097B" w:rsidP="00D6097B">
      <w:pPr>
        <w:pStyle w:val="aff8"/>
        <w:ind w:firstLine="709"/>
        <w:jc w:val="both"/>
        <w:rPr>
          <w:sz w:val="28"/>
        </w:rPr>
      </w:pPr>
    </w:p>
    <w:p w:rsidR="00D6097B" w:rsidRDefault="00D6097B" w:rsidP="00D6097B">
      <w:pPr>
        <w:pStyle w:val="aff8"/>
        <w:ind w:firstLine="709"/>
        <w:jc w:val="both"/>
        <w:rPr>
          <w:sz w:val="28"/>
        </w:rPr>
      </w:pPr>
      <w:r>
        <w:rPr>
          <w:sz w:val="28"/>
        </w:rPr>
        <w:t xml:space="preserve">Законопроект разработан в целях эффективного расходования средств при проведении капитального ремонта общего имущества в многоквартирных домах в Камчатском крае, сформированных за счет взносов собственников помещений в многоквартирных домах, и исполнения Плана мероприятий по обеспечению финансовой устойчивости региональной программы капитального ремонта общего имущества в многоквартирных домах Камчатского края, утвержденной постановлением Правительства Камчатского края от 12.02.2014 № 74-П, на период 2022-2024 годов, утвержденного распоряжением Правительства Камчатского края </w:t>
      </w:r>
      <w:r>
        <w:rPr>
          <w:sz w:val="28"/>
        </w:rPr>
        <w:br/>
        <w:t xml:space="preserve">от 26.09.2022 № 559-РП. </w:t>
      </w:r>
    </w:p>
    <w:p w:rsidR="00D6097B" w:rsidRDefault="00D6097B" w:rsidP="00D6097B">
      <w:pPr>
        <w:pStyle w:val="aff8"/>
        <w:ind w:firstLine="709"/>
        <w:jc w:val="both"/>
        <w:rPr>
          <w:sz w:val="28"/>
        </w:rPr>
      </w:pPr>
      <w:r>
        <w:rPr>
          <w:sz w:val="28"/>
        </w:rPr>
        <w:t xml:space="preserve">Законопроектом предлагается внести в Закон Камчатского края </w:t>
      </w:r>
      <w:r>
        <w:rPr>
          <w:sz w:val="28"/>
        </w:rPr>
        <w:br/>
        <w:t xml:space="preserve">от 02.12.2013 № 359 </w:t>
      </w:r>
      <w:r>
        <w:rPr>
          <w:spacing w:val="2"/>
          <w:sz w:val="28"/>
        </w:rPr>
        <w:t>"</w:t>
      </w:r>
      <w:r>
        <w:rPr>
          <w:sz w:val="28"/>
        </w:rPr>
        <w:t>Об организации проведения капитального ремонта общего имущества в многоквартирных домах в Камчатском крае</w:t>
      </w:r>
      <w:r>
        <w:rPr>
          <w:spacing w:val="2"/>
          <w:sz w:val="28"/>
        </w:rPr>
        <w:t>"</w:t>
      </w:r>
      <w:r>
        <w:rPr>
          <w:sz w:val="28"/>
        </w:rPr>
        <w:t xml:space="preserve"> (далее – Закон № 359) следующие изменения:</w:t>
      </w:r>
    </w:p>
    <w:p w:rsidR="00D6097B" w:rsidRDefault="00D6097B" w:rsidP="00D6097B">
      <w:pPr>
        <w:pStyle w:val="aff8"/>
        <w:ind w:firstLine="709"/>
        <w:jc w:val="both"/>
        <w:rPr>
          <w:sz w:val="28"/>
        </w:rPr>
      </w:pPr>
      <w:r>
        <w:rPr>
          <w:sz w:val="28"/>
        </w:rPr>
        <w:t>сократить срок отсрочки наступления обязанности по уплате взносов на капитальный ремонт для многоквартирных домов, введенных в эксплуатацию после утверждения региональной программы капитального ремонта, с 3 лет до 6 месяцев (указанное изменение создаст условия для увеличения фонда капитального ремонта и сокращения дефицита средств на реализацию региональной программы капитального ремонта);</w:t>
      </w:r>
    </w:p>
    <w:p w:rsidR="00D6097B" w:rsidRPr="00D6097B" w:rsidRDefault="00D6097B" w:rsidP="00D6097B">
      <w:pPr>
        <w:pStyle w:val="aff8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исключить из перечня работ, выполняемых при капитальном ремонте, установку узлов погодного регулирования и синхронизацию переоборудования двухтрубной системы теплоснабжения (горячее водоснабжение из открытой </w:t>
      </w:r>
      <w:r w:rsidRPr="00D6097B">
        <w:rPr>
          <w:sz w:val="28"/>
          <w:szCs w:val="28"/>
        </w:rPr>
        <w:t>системы теплоснабже</w:t>
      </w:r>
      <w:r w:rsidRPr="00D6097B">
        <w:rPr>
          <w:rStyle w:val="aff9"/>
          <w:sz w:val="28"/>
          <w:szCs w:val="28"/>
        </w:rPr>
        <w:t xml:space="preserve">ния) на </w:t>
      </w:r>
      <w:proofErr w:type="spellStart"/>
      <w:r w:rsidRPr="00D6097B">
        <w:rPr>
          <w:rStyle w:val="aff9"/>
          <w:sz w:val="28"/>
          <w:szCs w:val="28"/>
        </w:rPr>
        <w:t>четырехтрубную</w:t>
      </w:r>
      <w:proofErr w:type="spellEnd"/>
      <w:r w:rsidRPr="00D6097B">
        <w:rPr>
          <w:rStyle w:val="aff9"/>
          <w:sz w:val="28"/>
          <w:szCs w:val="28"/>
        </w:rPr>
        <w:t xml:space="preserve"> с готовностью наружных сетей и объекта генерации тепловой энергии к подаче ресурса (централизованное горячее водоснабжение) в многоквартирный дом (указанное изменение обусловлено необходимостью сокращения перечня работ (услуг) во и</w:t>
      </w:r>
      <w:r w:rsidRPr="00D6097B">
        <w:rPr>
          <w:sz w:val="28"/>
          <w:szCs w:val="28"/>
        </w:rPr>
        <w:t>сполнение мероприятия 1.1 Плана мероприятий, в связи с их не</w:t>
      </w:r>
      <w:bookmarkStart w:id="0" w:name="_GoBack"/>
      <w:bookmarkEnd w:id="0"/>
      <w:r w:rsidRPr="00D6097B">
        <w:rPr>
          <w:sz w:val="28"/>
          <w:szCs w:val="28"/>
        </w:rPr>
        <w:t>востребованностью);</w:t>
      </w:r>
    </w:p>
    <w:p w:rsidR="00D6097B" w:rsidRDefault="00D6097B" w:rsidP="00D6097B">
      <w:pPr>
        <w:pStyle w:val="aff8"/>
        <w:ind w:firstLine="709"/>
        <w:jc w:val="both"/>
        <w:rPr>
          <w:sz w:val="28"/>
        </w:rPr>
      </w:pPr>
      <w:r>
        <w:rPr>
          <w:sz w:val="28"/>
        </w:rPr>
        <w:t>актуализировать критерии оценки состояния многоквартирных домов (данное изменение позволит оптимизировать процесс внесения изменений в региональную программу капитального ремонта, что позволит увеличить доходную часть региональной программы);</w:t>
      </w:r>
    </w:p>
    <w:p w:rsidR="00D6097B" w:rsidRDefault="00D6097B" w:rsidP="00D6097B">
      <w:pPr>
        <w:pStyle w:val="aff8"/>
        <w:ind w:firstLine="709"/>
        <w:jc w:val="both"/>
        <w:rPr>
          <w:sz w:val="28"/>
        </w:rPr>
      </w:pPr>
      <w:r>
        <w:rPr>
          <w:sz w:val="28"/>
        </w:rPr>
        <w:t>дополнить функции регионального оператора организацией проведения комплексного обследования технического состояния многоквартирных домов (указанное изменение вносится в целях исполнения п. 3 раздела 2 Плана мероприятий);</w:t>
      </w:r>
    </w:p>
    <w:p w:rsidR="00D6097B" w:rsidRDefault="00D6097B" w:rsidP="00D6097B">
      <w:pPr>
        <w:pStyle w:val="aff8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исключить из годового отчета регионального оператора отчет об исполнении ежегодного финансового плана доходов и расходов регионального оператора (указанное изменение вносится с целью приведения в соответствие с нормами  Федерального закона от 12.01.1996 № 7-ФЗ </w:t>
      </w:r>
      <w:r>
        <w:rPr>
          <w:spacing w:val="2"/>
          <w:sz w:val="28"/>
        </w:rPr>
        <w:t>"</w:t>
      </w:r>
      <w:r>
        <w:rPr>
          <w:sz w:val="28"/>
        </w:rPr>
        <w:t>О некоммерческих организациях</w:t>
      </w:r>
      <w:r>
        <w:rPr>
          <w:spacing w:val="2"/>
          <w:sz w:val="28"/>
        </w:rPr>
        <w:t>"</w:t>
      </w:r>
      <w:r>
        <w:rPr>
          <w:sz w:val="28"/>
        </w:rPr>
        <w:t xml:space="preserve"> и обусловлено отсутствием обязанности регионального оператора утверждать финансовый план доходов и расходов, так как хозяйственная деятельность регионального оператора осуществляется за счет средств краевого бюджета, предусмотренных на эти цели в рамках ежегодно утверждаемой Правлением Фонда капитального ремонта многоквартирных домов Камчатского края  сметы);</w:t>
      </w:r>
    </w:p>
    <w:p w:rsidR="00D6097B" w:rsidRDefault="00D6097B" w:rsidP="00D6097B">
      <w:pPr>
        <w:pStyle w:val="aff8"/>
        <w:ind w:firstLine="709"/>
        <w:jc w:val="both"/>
        <w:rPr>
          <w:sz w:val="28"/>
        </w:rPr>
      </w:pPr>
      <w:r>
        <w:rPr>
          <w:sz w:val="28"/>
        </w:rPr>
        <w:t>привести в соответствие с действующим законодательством Камчатского края и устранить юридико-технический недостаток.</w:t>
      </w:r>
    </w:p>
    <w:p w:rsidR="00D6097B" w:rsidRDefault="00D6097B" w:rsidP="00D6097B">
      <w:pPr>
        <w:ind w:firstLine="709"/>
        <w:contextualSpacing/>
        <w:jc w:val="both"/>
        <w:rPr>
          <w:sz w:val="28"/>
        </w:rPr>
      </w:pPr>
      <w:r>
        <w:rPr>
          <w:sz w:val="28"/>
        </w:rPr>
        <w:t>В части установления критериев оценки состояния многоквартирных домов– при формировании региональной программы капитального ремонта предлагается учитывать два критерия, объективно отражающие фактическое состояние конструктивного элемента – группу капитальности и степень физического износа конструктивных элементов многоквартирного дома, который зависит от условий и качества эксплуатации.</w:t>
      </w:r>
    </w:p>
    <w:p w:rsidR="00D6097B" w:rsidRDefault="00D6097B" w:rsidP="00D6097B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При реализации данной нормы дополнительный доход оценивается в 33,2 млрд рублей.</w:t>
      </w:r>
    </w:p>
    <w:p w:rsidR="00D6097B" w:rsidRDefault="00D6097B" w:rsidP="00D6097B">
      <w:pPr>
        <w:pStyle w:val="a8"/>
        <w:ind w:left="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Решение о возложении функции по комплексному обследованию технического состояния многоквартирных домов в Камчатском крае за региональным оператором принято на заседании Правительства Камчатского края от 15.12.2022 в соответствии с пунктом 1.3.4 протокола от 27.12.2022 № Пр-02-482.</w:t>
      </w:r>
    </w:p>
    <w:p w:rsidR="00D6097B" w:rsidRDefault="00D6097B" w:rsidP="00D6097B">
      <w:pPr>
        <w:pStyle w:val="a8"/>
        <w:ind w:left="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Пункт 6 части 1 статьи 180 ЖК РФ позволяет наделять регионального оператора дополнительными функциями в соответствии с законами субъектов Российской Федерации.</w:t>
      </w:r>
    </w:p>
    <w:p w:rsidR="00D6097B" w:rsidRDefault="00D6097B" w:rsidP="00D6097B">
      <w:pPr>
        <w:pStyle w:val="a8"/>
        <w:ind w:left="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Данная мера позволит своевременно выявлять многоквартирные дома с высокой степенью физического износа, а также дома, где выполнение работ не требуется, оперативно вносить изменения в региональную программу капитального ремонта и предотвратить неэффективное использование средств фондов капитального ремонта многоквартирных домов.</w:t>
      </w:r>
    </w:p>
    <w:p w:rsidR="00D6097B" w:rsidRDefault="00D6097B" w:rsidP="00D6097B">
      <w:pPr>
        <w:pStyle w:val="a8"/>
        <w:ind w:left="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Проектом Закона предполагается, что организация проведения комплексного технического обследования многоквартирных домов региональным оператором будет осуществляться в порядке, установленном постановлением Правительства Камчатского края. </w:t>
      </w:r>
    </w:p>
    <w:p w:rsidR="00D6097B" w:rsidRDefault="00D6097B" w:rsidP="00D6097B">
      <w:pPr>
        <w:pStyle w:val="a8"/>
        <w:ind w:left="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При этом данный порядок должен предусматривать:</w:t>
      </w:r>
    </w:p>
    <w:p w:rsidR="00D6097B" w:rsidRDefault="00D6097B" w:rsidP="00D6097B">
      <w:pPr>
        <w:pStyle w:val="a8"/>
        <w:ind w:left="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1) требования к многоквартирным домам, в отношении которых планируется проведение комплексных технических обследований;</w:t>
      </w:r>
    </w:p>
    <w:p w:rsidR="00D6097B" w:rsidRDefault="00D6097B" w:rsidP="00D6097B">
      <w:pPr>
        <w:pStyle w:val="a8"/>
        <w:ind w:left="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2) </w:t>
      </w:r>
      <w:r>
        <w:rPr>
          <w:sz w:val="28"/>
          <w:highlight w:val="white"/>
        </w:rPr>
        <w:t>порядок привлечения подрядных организаций для оказания услуг и (или) выполнения работ по капитальному ремонту общего имущества в многоквартирном доме;</w:t>
      </w:r>
    </w:p>
    <w:p w:rsidR="00D6097B" w:rsidRDefault="00D6097B" w:rsidP="00D6097B">
      <w:pPr>
        <w:pStyle w:val="a8"/>
        <w:ind w:left="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3) порядок и сроки использования результатов проведенного комплексного технического обследования.</w:t>
      </w:r>
    </w:p>
    <w:p w:rsidR="00D6097B" w:rsidRDefault="00D6097B" w:rsidP="00D6097B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В связи с необходимостью разработки и принятия такого постановления Правительства Камчатского края, проектом Закона предусмотрена особенность вступления в силу указанной нормы с 1 июля 2023 года.</w:t>
      </w:r>
    </w:p>
    <w:p w:rsidR="00D6097B" w:rsidRDefault="00D6097B" w:rsidP="00D6097B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В соответствии с Законом Камчатского края  от 29.11.2022 № 155 </w:t>
      </w:r>
      <w:r>
        <w:rPr>
          <w:spacing w:val="2"/>
          <w:sz w:val="28"/>
          <w:highlight w:val="white"/>
        </w:rPr>
        <w:t>"</w:t>
      </w:r>
      <w:r>
        <w:rPr>
          <w:sz w:val="28"/>
          <w:highlight w:val="white"/>
        </w:rPr>
        <w:t>О краевом бюджете на 2023 год и на плановый период 2024 и 2025 годов</w:t>
      </w:r>
      <w:r>
        <w:rPr>
          <w:spacing w:val="2"/>
          <w:sz w:val="28"/>
          <w:highlight w:val="white"/>
        </w:rPr>
        <w:t>"</w:t>
      </w:r>
      <w:r>
        <w:rPr>
          <w:sz w:val="28"/>
          <w:highlight w:val="white"/>
        </w:rPr>
        <w:t xml:space="preserve"> на финансирование мероприятия </w:t>
      </w:r>
      <w:r>
        <w:rPr>
          <w:spacing w:val="2"/>
          <w:sz w:val="28"/>
          <w:highlight w:val="white"/>
        </w:rPr>
        <w:t>"</w:t>
      </w:r>
      <w:r>
        <w:rPr>
          <w:sz w:val="28"/>
          <w:highlight w:val="white"/>
        </w:rPr>
        <w:t>Предоставление государственной поддержки на проведение капитального ремонта общего имущества в многоквартирных домах в Камчатском крае в виде субсидий юридическим лицам, индивидуальным предпринимателям на исполнение краткосрочного плана реализации региональной программы капитального ремонта Камчатского края</w:t>
      </w:r>
      <w:r>
        <w:rPr>
          <w:spacing w:val="2"/>
          <w:sz w:val="28"/>
        </w:rPr>
        <w:t>"</w:t>
      </w:r>
      <w:r>
        <w:rPr>
          <w:sz w:val="28"/>
          <w:highlight w:val="white"/>
        </w:rPr>
        <w:t xml:space="preserve"> подпрограммы 3 </w:t>
      </w:r>
      <w:r>
        <w:rPr>
          <w:spacing w:val="2"/>
          <w:sz w:val="28"/>
          <w:highlight w:val="white"/>
        </w:rPr>
        <w:t>"</w:t>
      </w:r>
      <w:r>
        <w:rPr>
          <w:sz w:val="28"/>
          <w:highlight w:val="white"/>
        </w:rPr>
        <w:t>Капитальный ремонт многоквартирных домов в Камчатском крае</w:t>
      </w:r>
      <w:r>
        <w:rPr>
          <w:spacing w:val="2"/>
          <w:sz w:val="28"/>
          <w:highlight w:val="white"/>
        </w:rPr>
        <w:t>"</w:t>
      </w:r>
      <w:r>
        <w:rPr>
          <w:sz w:val="28"/>
          <w:highlight w:val="white"/>
        </w:rPr>
        <w:t xml:space="preserve"> государственной Программы Камчатского края </w:t>
      </w:r>
      <w:r>
        <w:rPr>
          <w:spacing w:val="2"/>
          <w:sz w:val="28"/>
          <w:highlight w:val="white"/>
        </w:rPr>
        <w:t>"</w:t>
      </w:r>
      <w:proofErr w:type="spellStart"/>
      <w:r>
        <w:rPr>
          <w:sz w:val="28"/>
          <w:highlight w:val="white"/>
        </w:rPr>
        <w:t>Энергоэффективность</w:t>
      </w:r>
      <w:proofErr w:type="spellEnd"/>
      <w:r>
        <w:rPr>
          <w:sz w:val="28"/>
          <w:highlight w:val="white"/>
        </w:rPr>
        <w:t>, развитие энергетики и коммунального хозяйства, обеспечение жителей населенных пунктов Камчатского края коммунальными услугами</w:t>
      </w:r>
      <w:r>
        <w:rPr>
          <w:spacing w:val="2"/>
          <w:sz w:val="28"/>
          <w:highlight w:val="white"/>
        </w:rPr>
        <w:t>"</w:t>
      </w:r>
      <w:r>
        <w:rPr>
          <w:sz w:val="28"/>
          <w:highlight w:val="white"/>
        </w:rPr>
        <w:t>, утвержденной постановлением Правительства Камчатского края от 29.11.2013 № 525-П, предусмотрены бюджетные ассигнования в размере:</w:t>
      </w:r>
    </w:p>
    <w:p w:rsidR="00D6097B" w:rsidRDefault="00D6097B" w:rsidP="00D6097B">
      <w:pPr>
        <w:ind w:left="-142" w:firstLine="851"/>
        <w:jc w:val="both"/>
        <w:rPr>
          <w:sz w:val="28"/>
        </w:rPr>
      </w:pPr>
      <w:r>
        <w:rPr>
          <w:sz w:val="28"/>
          <w:highlight w:val="white"/>
        </w:rPr>
        <w:t>на 2023 год – 159620,0 тыс. рублей,</w:t>
      </w:r>
    </w:p>
    <w:p w:rsidR="00D6097B" w:rsidRDefault="00D6097B" w:rsidP="00D6097B">
      <w:pPr>
        <w:ind w:left="-142" w:firstLine="851"/>
        <w:jc w:val="both"/>
        <w:rPr>
          <w:sz w:val="28"/>
        </w:rPr>
      </w:pPr>
      <w:r>
        <w:rPr>
          <w:sz w:val="28"/>
          <w:highlight w:val="white"/>
        </w:rPr>
        <w:t xml:space="preserve">на 2024 год – 159620,0 тыс. рублей, </w:t>
      </w:r>
    </w:p>
    <w:p w:rsidR="00D6097B" w:rsidRDefault="00D6097B" w:rsidP="00D6097B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на 2025 год – 159620,0 тыс. рублей. </w:t>
      </w:r>
    </w:p>
    <w:p w:rsidR="00D6097B" w:rsidRDefault="00D6097B" w:rsidP="00D6097B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Учитывая изложенное, наделение регионального оператора указанной функцией не потребует дополнительного финансирования из краевого бюджета.</w:t>
      </w:r>
    </w:p>
    <w:p w:rsidR="00D6097B" w:rsidRDefault="00D6097B" w:rsidP="00D6097B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 xml:space="preserve">Проект Закона Камчатского края не подлежит оценке регулирующего воздействия в соответствии с постановлением Правительства Камчатского края от 28.09.2022 № 510-П </w:t>
      </w:r>
      <w:r>
        <w:rPr>
          <w:spacing w:val="2"/>
          <w:sz w:val="28"/>
        </w:rPr>
        <w:t>"</w:t>
      </w:r>
      <w:r>
        <w:rPr>
          <w:sz w:val="28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</w:t>
      </w:r>
      <w:r>
        <w:rPr>
          <w:spacing w:val="2"/>
          <w:sz w:val="28"/>
        </w:rPr>
        <w:t>"</w:t>
      </w:r>
      <w:r>
        <w:rPr>
          <w:sz w:val="28"/>
        </w:rPr>
        <w:t>.</w:t>
      </w:r>
    </w:p>
    <w:p w:rsidR="00D6097B" w:rsidRDefault="00D6097B" w:rsidP="00D6097B"/>
    <w:p w:rsidR="00D6097B" w:rsidRDefault="00D6097B">
      <w:pPr>
        <w:jc w:val="both"/>
        <w:rPr>
          <w:sz w:val="28"/>
        </w:rPr>
      </w:pPr>
    </w:p>
    <w:p w:rsidR="00D6097B" w:rsidRDefault="00D6097B">
      <w:pPr>
        <w:jc w:val="both"/>
        <w:rPr>
          <w:sz w:val="28"/>
        </w:rPr>
      </w:pPr>
    </w:p>
    <w:p w:rsidR="00D6097B" w:rsidRPr="00D6097B" w:rsidRDefault="00D6097B" w:rsidP="00D6097B">
      <w:pPr>
        <w:jc w:val="center"/>
        <w:outlineLvl w:val="1"/>
        <w:rPr>
          <w:b/>
          <w:sz w:val="28"/>
          <w:szCs w:val="28"/>
        </w:rPr>
      </w:pPr>
      <w:r w:rsidRPr="00D6097B">
        <w:rPr>
          <w:b/>
          <w:sz w:val="28"/>
          <w:szCs w:val="28"/>
        </w:rPr>
        <w:t>Финансово-экономическое обоснование</w:t>
      </w:r>
    </w:p>
    <w:p w:rsidR="00D6097B" w:rsidRPr="00D6097B" w:rsidRDefault="00D6097B" w:rsidP="00D6097B">
      <w:pPr>
        <w:tabs>
          <w:tab w:val="left" w:pos="1620"/>
        </w:tabs>
        <w:jc w:val="center"/>
        <w:rPr>
          <w:b/>
          <w:sz w:val="28"/>
          <w:szCs w:val="28"/>
        </w:rPr>
      </w:pPr>
      <w:r w:rsidRPr="00D6097B">
        <w:rPr>
          <w:b/>
          <w:sz w:val="28"/>
          <w:szCs w:val="28"/>
        </w:rPr>
        <w:t xml:space="preserve">к проекту закона Камчатского края </w:t>
      </w:r>
      <w:r w:rsidRPr="00D6097B">
        <w:rPr>
          <w:b/>
          <w:spacing w:val="2"/>
          <w:szCs w:val="24"/>
        </w:rPr>
        <w:t>"</w:t>
      </w:r>
      <w:r w:rsidRPr="00D6097B">
        <w:rPr>
          <w:b/>
          <w:sz w:val="28"/>
          <w:szCs w:val="28"/>
        </w:rPr>
        <w:t xml:space="preserve">О внесении изменений в Закон Камчатского края </w:t>
      </w:r>
      <w:r w:rsidRPr="00D6097B">
        <w:rPr>
          <w:b/>
          <w:spacing w:val="2"/>
          <w:szCs w:val="24"/>
        </w:rPr>
        <w:t>"</w:t>
      </w:r>
      <w:r w:rsidRPr="00D6097B">
        <w:rPr>
          <w:b/>
          <w:sz w:val="28"/>
          <w:szCs w:val="28"/>
        </w:rPr>
        <w:t>Об организации проведения капитального ремонта общего имущества в многоквартирных домах в Камчатском крае</w:t>
      </w:r>
      <w:r w:rsidRPr="00D6097B">
        <w:rPr>
          <w:b/>
          <w:spacing w:val="2"/>
          <w:szCs w:val="24"/>
        </w:rPr>
        <w:t>"</w:t>
      </w:r>
    </w:p>
    <w:p w:rsidR="00D6097B" w:rsidRDefault="00D6097B" w:rsidP="00D6097B">
      <w:pPr>
        <w:tabs>
          <w:tab w:val="left" w:pos="1620"/>
        </w:tabs>
        <w:ind w:firstLine="709"/>
        <w:jc w:val="both"/>
        <w:rPr>
          <w:sz w:val="28"/>
          <w:szCs w:val="28"/>
        </w:rPr>
      </w:pPr>
    </w:p>
    <w:p w:rsidR="00D6097B" w:rsidRDefault="00D6097B" w:rsidP="00D60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закона Камчатского края </w:t>
      </w:r>
      <w:r>
        <w:rPr>
          <w:spacing w:val="2"/>
          <w:szCs w:val="24"/>
        </w:rPr>
        <w:t>"</w:t>
      </w:r>
      <w:r>
        <w:rPr>
          <w:sz w:val="28"/>
          <w:szCs w:val="28"/>
        </w:rPr>
        <w:t>О внесении изменений в Закон Камчатского края «Об организации проведения капитального ремонта общего имущества в многоквартирных домах в Камчатском крае</w:t>
      </w:r>
      <w:r>
        <w:rPr>
          <w:spacing w:val="2"/>
          <w:szCs w:val="24"/>
        </w:rPr>
        <w:t>"</w:t>
      </w:r>
      <w:r>
        <w:rPr>
          <w:sz w:val="28"/>
          <w:szCs w:val="28"/>
        </w:rPr>
        <w:t xml:space="preserve">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D6097B" w:rsidRDefault="00D6097B">
      <w:pPr>
        <w:jc w:val="both"/>
        <w:rPr>
          <w:sz w:val="28"/>
        </w:rPr>
      </w:pPr>
    </w:p>
    <w:p w:rsidR="00D6097B" w:rsidRDefault="00D6097B">
      <w:pPr>
        <w:jc w:val="both"/>
        <w:rPr>
          <w:sz w:val="28"/>
        </w:rPr>
      </w:pPr>
    </w:p>
    <w:p w:rsidR="00D6097B" w:rsidRPr="00D6097B" w:rsidRDefault="00D6097B" w:rsidP="00D6097B">
      <w:pPr>
        <w:jc w:val="center"/>
        <w:outlineLvl w:val="1"/>
        <w:rPr>
          <w:b/>
          <w:sz w:val="28"/>
        </w:rPr>
      </w:pPr>
      <w:r w:rsidRPr="00D6097B">
        <w:rPr>
          <w:b/>
          <w:sz w:val="28"/>
        </w:rPr>
        <w:lastRenderedPageBreak/>
        <w:t>Перечень</w:t>
      </w:r>
    </w:p>
    <w:p w:rsidR="00D6097B" w:rsidRPr="00D6097B" w:rsidRDefault="00D6097B" w:rsidP="00D6097B">
      <w:pPr>
        <w:jc w:val="center"/>
        <w:rPr>
          <w:b/>
          <w:sz w:val="28"/>
        </w:rPr>
      </w:pPr>
      <w:r w:rsidRPr="00D6097B">
        <w:rPr>
          <w:b/>
          <w:sz w:val="28"/>
        </w:rPr>
        <w:t xml:space="preserve">законов и иных нормативных правовых актов Камчатского края, </w:t>
      </w:r>
    </w:p>
    <w:p w:rsidR="00D6097B" w:rsidRPr="00D6097B" w:rsidRDefault="00D6097B" w:rsidP="00D6097B">
      <w:pPr>
        <w:tabs>
          <w:tab w:val="left" w:pos="1620"/>
        </w:tabs>
        <w:jc w:val="center"/>
        <w:rPr>
          <w:b/>
          <w:sz w:val="28"/>
        </w:rPr>
      </w:pPr>
      <w:r w:rsidRPr="00D6097B">
        <w:rPr>
          <w:b/>
          <w:sz w:val="28"/>
        </w:rPr>
        <w:t xml:space="preserve">подлежащих разработке, принятию в целях реализации закона Камчатского края </w:t>
      </w:r>
      <w:r w:rsidRPr="00D6097B">
        <w:rPr>
          <w:b/>
          <w:spacing w:val="2"/>
        </w:rPr>
        <w:t>"</w:t>
      </w:r>
      <w:r w:rsidRPr="00D6097B">
        <w:rPr>
          <w:b/>
          <w:sz w:val="28"/>
        </w:rPr>
        <w:t>О внесении изменений в Закон Камчатского края</w:t>
      </w:r>
    </w:p>
    <w:p w:rsidR="00D6097B" w:rsidRPr="00D6097B" w:rsidRDefault="00D6097B" w:rsidP="00D6097B">
      <w:pPr>
        <w:tabs>
          <w:tab w:val="left" w:pos="1620"/>
        </w:tabs>
        <w:jc w:val="center"/>
        <w:rPr>
          <w:b/>
          <w:sz w:val="28"/>
        </w:rPr>
      </w:pPr>
      <w:r w:rsidRPr="00D6097B">
        <w:rPr>
          <w:b/>
          <w:spacing w:val="2"/>
        </w:rPr>
        <w:t>"</w:t>
      </w:r>
      <w:r w:rsidRPr="00D6097B">
        <w:rPr>
          <w:b/>
          <w:sz w:val="28"/>
        </w:rPr>
        <w:t>Об организации проведения капитального ремонта общего</w:t>
      </w:r>
    </w:p>
    <w:p w:rsidR="00D6097B" w:rsidRPr="00D6097B" w:rsidRDefault="00D6097B" w:rsidP="00D6097B">
      <w:pPr>
        <w:tabs>
          <w:tab w:val="left" w:pos="1620"/>
        </w:tabs>
        <w:jc w:val="center"/>
        <w:rPr>
          <w:b/>
          <w:sz w:val="28"/>
        </w:rPr>
      </w:pPr>
      <w:r w:rsidRPr="00D6097B">
        <w:rPr>
          <w:b/>
          <w:sz w:val="28"/>
        </w:rPr>
        <w:t>имущества в многоквартирных домах в Камчатском крае</w:t>
      </w:r>
      <w:r w:rsidRPr="00D6097B">
        <w:rPr>
          <w:b/>
          <w:spacing w:val="2"/>
        </w:rPr>
        <w:t>"</w:t>
      </w:r>
      <w:r w:rsidRPr="00D6097B">
        <w:rPr>
          <w:b/>
          <w:sz w:val="28"/>
        </w:rPr>
        <w:t>, признанию утратившими силу, приостановлению, изменению</w:t>
      </w:r>
    </w:p>
    <w:p w:rsidR="00D6097B" w:rsidRDefault="00D6097B" w:rsidP="00D6097B">
      <w:pPr>
        <w:pStyle w:val="ConsPlusNormal"/>
        <w:jc w:val="both"/>
      </w:pPr>
    </w:p>
    <w:p w:rsidR="00D6097B" w:rsidRDefault="00D6097B" w:rsidP="00D6097B">
      <w:pPr>
        <w:ind w:firstLine="708"/>
        <w:jc w:val="both"/>
        <w:rPr>
          <w:sz w:val="28"/>
        </w:rPr>
      </w:pPr>
      <w:r>
        <w:rPr>
          <w:sz w:val="28"/>
        </w:rPr>
        <w:t xml:space="preserve">Принятие закона Камчатского края </w:t>
      </w:r>
      <w:r>
        <w:rPr>
          <w:spacing w:val="2"/>
        </w:rPr>
        <w:t>"</w:t>
      </w:r>
      <w:r>
        <w:rPr>
          <w:sz w:val="28"/>
        </w:rPr>
        <w:t xml:space="preserve">О внесении изменений в Закон Камчатского края </w:t>
      </w:r>
      <w:r>
        <w:rPr>
          <w:spacing w:val="2"/>
        </w:rPr>
        <w:t>"</w:t>
      </w:r>
      <w:r>
        <w:rPr>
          <w:sz w:val="28"/>
        </w:rPr>
        <w:t>Об организации проведения капитального ремонта общего имущества в многоквартирных домах в Камчатском крае</w:t>
      </w:r>
      <w:r>
        <w:rPr>
          <w:spacing w:val="2"/>
        </w:rPr>
        <w:t>"</w:t>
      </w:r>
      <w:r>
        <w:rPr>
          <w:sz w:val="28"/>
        </w:rPr>
        <w:t xml:space="preserve"> потребует:</w:t>
      </w:r>
    </w:p>
    <w:p w:rsidR="00D6097B" w:rsidRDefault="00D6097B" w:rsidP="00D6097B">
      <w:pPr>
        <w:ind w:firstLine="708"/>
        <w:jc w:val="both"/>
        <w:rPr>
          <w:sz w:val="28"/>
        </w:rPr>
      </w:pPr>
      <w:r>
        <w:rPr>
          <w:sz w:val="28"/>
        </w:rPr>
        <w:t>1. Разработки и принятия</w:t>
      </w:r>
      <w:r>
        <w:t xml:space="preserve"> </w:t>
      </w:r>
      <w:r>
        <w:rPr>
          <w:sz w:val="28"/>
        </w:rPr>
        <w:t>постановления Правительства Камчатского края об утверждении Порядка организации проведения комплексного обследования технического состояния многоквартирных домов региональным оператором.</w:t>
      </w:r>
    </w:p>
    <w:p w:rsidR="00D6097B" w:rsidRDefault="00D6097B" w:rsidP="00D6097B">
      <w:pPr>
        <w:ind w:firstLine="708"/>
        <w:jc w:val="both"/>
        <w:rPr>
          <w:sz w:val="28"/>
        </w:rPr>
      </w:pPr>
      <w:r>
        <w:rPr>
          <w:sz w:val="28"/>
        </w:rPr>
        <w:t>2. Внесения изменений в следующие нормативные правовые акты Камчатского края:</w:t>
      </w:r>
    </w:p>
    <w:p w:rsidR="00D6097B" w:rsidRDefault="00D6097B" w:rsidP="00D6097B">
      <w:pPr>
        <w:ind w:firstLine="708"/>
        <w:jc w:val="both"/>
        <w:rPr>
          <w:sz w:val="28"/>
        </w:rPr>
      </w:pPr>
      <w:r>
        <w:rPr>
          <w:sz w:val="28"/>
        </w:rPr>
        <w:t xml:space="preserve">1) постановление Правительства Камчатского края от 12.02.2014 </w:t>
      </w:r>
      <w:r>
        <w:rPr>
          <w:sz w:val="28"/>
        </w:rPr>
        <w:br/>
        <w:t xml:space="preserve">№ 73-П </w:t>
      </w:r>
      <w:r>
        <w:rPr>
          <w:spacing w:val="2"/>
        </w:rPr>
        <w:t>"</w:t>
      </w:r>
      <w:r>
        <w:rPr>
          <w:sz w:val="28"/>
        </w:rPr>
        <w:t>Об утверждении Порядка использования критериев определения очередности проведения капитального ремонта общего имущества в многоквартирных домах в Камчатском крае</w:t>
      </w:r>
      <w:r>
        <w:rPr>
          <w:spacing w:val="2"/>
        </w:rPr>
        <w:t>"</w:t>
      </w:r>
      <w:r>
        <w:rPr>
          <w:sz w:val="28"/>
        </w:rPr>
        <w:t>;</w:t>
      </w:r>
    </w:p>
    <w:p w:rsidR="00D6097B" w:rsidRDefault="00D6097B" w:rsidP="00D6097B">
      <w:pPr>
        <w:ind w:firstLine="708"/>
        <w:jc w:val="both"/>
        <w:rPr>
          <w:sz w:val="28"/>
        </w:rPr>
      </w:pPr>
      <w:r>
        <w:rPr>
          <w:sz w:val="28"/>
        </w:rPr>
        <w:t xml:space="preserve">2) постановление Правительства Камчатского края от 19.06.2014 </w:t>
      </w:r>
      <w:r>
        <w:rPr>
          <w:sz w:val="28"/>
        </w:rPr>
        <w:br/>
        <w:t xml:space="preserve">№ 261-П </w:t>
      </w:r>
      <w:r>
        <w:rPr>
          <w:spacing w:val="2"/>
        </w:rPr>
        <w:t>"</w:t>
      </w:r>
      <w:r>
        <w:rPr>
          <w:sz w:val="28"/>
        </w:rPr>
        <w:t>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 в Камчатском крае</w:t>
      </w:r>
      <w:r>
        <w:rPr>
          <w:spacing w:val="2"/>
        </w:rPr>
        <w:t>"</w:t>
      </w:r>
      <w:r>
        <w:rPr>
          <w:sz w:val="28"/>
        </w:rPr>
        <w:t>;</w:t>
      </w:r>
    </w:p>
    <w:p w:rsidR="00D6097B" w:rsidRDefault="00D6097B" w:rsidP="00D6097B">
      <w:pPr>
        <w:ind w:firstLine="708"/>
        <w:jc w:val="both"/>
        <w:rPr>
          <w:sz w:val="28"/>
        </w:rPr>
      </w:pPr>
      <w:r>
        <w:rPr>
          <w:sz w:val="28"/>
        </w:rPr>
        <w:t xml:space="preserve">3) постановление Правительства Камчатского края от 25.08.2016 </w:t>
      </w:r>
      <w:r>
        <w:rPr>
          <w:sz w:val="28"/>
        </w:rPr>
        <w:br/>
        <w:t xml:space="preserve">№ 338-П </w:t>
      </w:r>
      <w:r>
        <w:rPr>
          <w:spacing w:val="2"/>
        </w:rPr>
        <w:t>"</w:t>
      </w:r>
      <w:r>
        <w:rPr>
          <w:sz w:val="28"/>
        </w:rPr>
        <w:t>Об утверждении Порядка установления необходимости проведения капитального ремонта общего имущества в многоквартирном доме</w:t>
      </w:r>
      <w:r>
        <w:rPr>
          <w:spacing w:val="2"/>
        </w:rPr>
        <w:t>"</w:t>
      </w:r>
      <w:r>
        <w:rPr>
          <w:sz w:val="28"/>
        </w:rPr>
        <w:t>;</w:t>
      </w:r>
    </w:p>
    <w:p w:rsidR="00D6097B" w:rsidRDefault="00D6097B" w:rsidP="00D6097B">
      <w:pPr>
        <w:ind w:firstLine="708"/>
        <w:jc w:val="both"/>
        <w:rPr>
          <w:sz w:val="28"/>
        </w:rPr>
      </w:pPr>
      <w:r>
        <w:rPr>
          <w:sz w:val="28"/>
        </w:rPr>
        <w:t xml:space="preserve">4)  приказ Государственной жилищной инспекции Камчатского края </w:t>
      </w:r>
      <w:r>
        <w:rPr>
          <w:sz w:val="28"/>
        </w:rPr>
        <w:br/>
        <w:t xml:space="preserve">от 15.01.2014 № 2 </w:t>
      </w:r>
      <w:r>
        <w:rPr>
          <w:spacing w:val="2"/>
        </w:rPr>
        <w:t>"</w:t>
      </w:r>
      <w:r>
        <w:rPr>
          <w:sz w:val="28"/>
        </w:rPr>
        <w:t>Об утверждении Порядка проведения мониторинга технического состояния многоквартирных домов, расположенных на территории Камчатского края</w:t>
      </w:r>
      <w:r>
        <w:rPr>
          <w:spacing w:val="2"/>
        </w:rPr>
        <w:t>"</w:t>
      </w:r>
      <w:r>
        <w:rPr>
          <w:sz w:val="28"/>
        </w:rPr>
        <w:t>.</w:t>
      </w:r>
    </w:p>
    <w:p w:rsidR="00D6097B" w:rsidRDefault="00D6097B" w:rsidP="00D6097B">
      <w:pPr>
        <w:ind w:firstLine="708"/>
        <w:jc w:val="both"/>
        <w:rPr>
          <w:sz w:val="28"/>
        </w:rPr>
      </w:pPr>
    </w:p>
    <w:p w:rsidR="00D6097B" w:rsidRDefault="00D6097B" w:rsidP="00D6097B">
      <w:pPr>
        <w:ind w:firstLine="708"/>
        <w:jc w:val="both"/>
        <w:rPr>
          <w:sz w:val="28"/>
        </w:rPr>
      </w:pPr>
    </w:p>
    <w:p w:rsidR="00D6097B" w:rsidRDefault="00D6097B">
      <w:pPr>
        <w:jc w:val="both"/>
        <w:rPr>
          <w:sz w:val="28"/>
        </w:rPr>
      </w:pPr>
    </w:p>
    <w:sectPr w:rsidR="00D6097B">
      <w:headerReference w:type="default" r:id="rId10"/>
      <w:pgSz w:w="11906" w:h="16838"/>
      <w:pgMar w:top="1134" w:right="851" w:bottom="1134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673F">
      <w:r>
        <w:separator/>
      </w:r>
    </w:p>
  </w:endnote>
  <w:endnote w:type="continuationSeparator" w:id="0">
    <w:p w:rsidR="00000000" w:rsidRDefault="0077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673F">
      <w:r>
        <w:separator/>
      </w:r>
    </w:p>
  </w:footnote>
  <w:footnote w:type="continuationSeparator" w:id="0">
    <w:p w:rsidR="00000000" w:rsidRDefault="0077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93" w:rsidRDefault="0077673F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D6097B">
      <w:fldChar w:fldCharType="separate"/>
    </w:r>
    <w:r w:rsidR="00D6097B">
      <w:rPr>
        <w:noProof/>
      </w:rPr>
      <w:t>2</w:t>
    </w:r>
    <w:r>
      <w:fldChar w:fldCharType="end"/>
    </w:r>
  </w:p>
  <w:p w:rsidR="009D1093" w:rsidRDefault="009D1093">
    <w:pPr>
      <w:pStyle w:val="aff2"/>
      <w:jc w:val="center"/>
    </w:pPr>
  </w:p>
  <w:p w:rsidR="009D1093" w:rsidRDefault="009D1093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93"/>
    <w:rsid w:val="0077673F"/>
    <w:rsid w:val="009D1093"/>
    <w:rsid w:val="00D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E718"/>
  <w15:docId w15:val="{C19D9ED2-9183-47FC-BD51-C367DE6F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708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TitleChar">
    <w:name w:val="Title Char"/>
    <w:basedOn w:val="2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Heading2Char">
    <w:name w:val="Heading 2 Char"/>
    <w:basedOn w:val="2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4">
    <w:name w:val="Знак сноски1"/>
    <w:basedOn w:val="23"/>
    <w:link w:val="a5"/>
    <w:rPr>
      <w:vertAlign w:val="superscript"/>
    </w:rPr>
  </w:style>
  <w:style w:type="character" w:styleId="a5">
    <w:name w:val="footnote reference"/>
    <w:basedOn w:val="a0"/>
    <w:link w:val="14"/>
    <w:rPr>
      <w:vertAlign w:val="superscript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6">
    <w:name w:val="caption"/>
    <w:basedOn w:val="a"/>
    <w:link w:val="a7"/>
    <w:pPr>
      <w:spacing w:before="120" w:after="120"/>
    </w:pPr>
    <w:rPr>
      <w:i/>
    </w:rPr>
  </w:style>
  <w:style w:type="character" w:customStyle="1" w:styleId="a7">
    <w:name w:val="Название объекта Знак"/>
    <w:basedOn w:val="1"/>
    <w:link w:val="a6"/>
    <w:rPr>
      <w:i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4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5">
    <w:name w:val="Знак концевой сноски1"/>
    <w:basedOn w:val="23"/>
    <w:link w:val="aa"/>
    <w:rPr>
      <w:vertAlign w:val="superscript"/>
    </w:rPr>
  </w:style>
  <w:style w:type="character" w:styleId="aa">
    <w:name w:val="endnote reference"/>
    <w:basedOn w:val="a0"/>
    <w:link w:val="15"/>
    <w:rPr>
      <w:vertAlign w:val="superscript"/>
    </w:rPr>
  </w:style>
  <w:style w:type="paragraph" w:styleId="ab">
    <w:name w:val="List"/>
    <w:basedOn w:val="ac"/>
    <w:link w:val="ad"/>
  </w:style>
  <w:style w:type="character" w:customStyle="1" w:styleId="ad">
    <w:name w:val="Список Знак"/>
    <w:basedOn w:val="ae"/>
    <w:link w:val="ab"/>
    <w:rPr>
      <w:sz w:val="28"/>
    </w:rPr>
  </w:style>
  <w:style w:type="paragraph" w:customStyle="1" w:styleId="16">
    <w:name w:val="Подзаголовок1"/>
    <w:link w:val="17"/>
    <w:rPr>
      <w:rFonts w:ascii="XO Thames" w:hAnsi="XO Thames"/>
      <w:i/>
      <w:sz w:val="24"/>
    </w:rPr>
  </w:style>
  <w:style w:type="character" w:customStyle="1" w:styleId="17">
    <w:name w:val="Подзаголовок1"/>
    <w:link w:val="16"/>
    <w:rPr>
      <w:rFonts w:ascii="XO Thames" w:hAnsi="XO Thames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Heading3Char">
    <w:name w:val="Heading 3 Char"/>
    <w:basedOn w:val="2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f">
    <w:name w:val="TOC Heading"/>
    <w:link w:val="af0"/>
  </w:style>
  <w:style w:type="character" w:customStyle="1" w:styleId="af0">
    <w:name w:val="Заголовок оглавления Знак"/>
    <w:link w:val="af"/>
  </w:style>
  <w:style w:type="paragraph" w:customStyle="1" w:styleId="af1">
    <w:name w:val="Знак Знак Знак Знак Знак Знак Знак Знак Знак Знак Знак Знак"/>
    <w:basedOn w:val="a"/>
    <w:link w:val="af2"/>
    <w:pPr>
      <w:spacing w:after="160" w:line="240" w:lineRule="exact"/>
    </w:pPr>
    <w:rPr>
      <w:rFonts w:ascii="Verdana" w:hAnsi="Verdana"/>
      <w:sz w:val="20"/>
    </w:rPr>
  </w:style>
  <w:style w:type="character" w:customStyle="1" w:styleId="af2">
    <w:name w:val="Знак Знак Знак Знак Знак Знак Знак Знак Знак Знак Знак Знак"/>
    <w:basedOn w:val="1"/>
    <w:link w:val="af1"/>
    <w:rPr>
      <w:rFonts w:ascii="Verdana" w:hAnsi="Verdana"/>
      <w:sz w:val="20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styleId="af5">
    <w:name w:val="Title"/>
    <w:next w:val="ac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8">
    <w:name w:val="Заголовок1"/>
    <w:basedOn w:val="1"/>
    <w:rPr>
      <w:rFonts w:ascii="Open Sans" w:hAnsi="Open Sans"/>
      <w:sz w:val="28"/>
    </w:rPr>
  </w:style>
  <w:style w:type="paragraph" w:customStyle="1" w:styleId="19">
    <w:name w:val="Нижний колонтитул1"/>
    <w:link w:val="1a"/>
  </w:style>
  <w:style w:type="character" w:customStyle="1" w:styleId="1a">
    <w:name w:val="Нижний колонтитул1"/>
    <w:link w:val="19"/>
  </w:style>
  <w:style w:type="paragraph" w:styleId="af7">
    <w:name w:val="Intense Quote"/>
    <w:basedOn w:val="a"/>
    <w:next w:val="a"/>
    <w:link w:val="af8"/>
    <w:pPr>
      <w:ind w:left="720" w:right="720"/>
    </w:pPr>
    <w:rPr>
      <w:i/>
    </w:rPr>
  </w:style>
  <w:style w:type="character" w:customStyle="1" w:styleId="af8">
    <w:name w:val="Выделенная цитата Знак"/>
    <w:basedOn w:val="1"/>
    <w:link w:val="af7"/>
    <w:rPr>
      <w:i/>
      <w:sz w:val="24"/>
    </w:rPr>
  </w:style>
  <w:style w:type="paragraph" w:styleId="ac">
    <w:name w:val="Body Text"/>
    <w:basedOn w:val="a"/>
    <w:link w:val="ae"/>
    <w:pPr>
      <w:widowControl w:val="0"/>
      <w:jc w:val="both"/>
    </w:pPr>
    <w:rPr>
      <w:sz w:val="28"/>
    </w:rPr>
  </w:style>
  <w:style w:type="character" w:customStyle="1" w:styleId="ae">
    <w:name w:val="Основной текст Знак"/>
    <w:basedOn w:val="1"/>
    <w:link w:val="ac"/>
    <w:rPr>
      <w:sz w:val="28"/>
    </w:rPr>
  </w:style>
  <w:style w:type="paragraph" w:customStyle="1" w:styleId="Internetlink">
    <w:name w:val="Internet link"/>
    <w:basedOn w:val="12"/>
    <w:link w:val="Internetlink0"/>
    <w:rPr>
      <w:color w:val="0000FF"/>
      <w:u w:val="single"/>
    </w:rPr>
  </w:style>
  <w:style w:type="character" w:customStyle="1" w:styleId="Internetlink0">
    <w:name w:val="Internet link"/>
    <w:basedOn w:val="13"/>
    <w:link w:val="Internetlink"/>
    <w:rPr>
      <w:color w:val="0000FF"/>
      <w:u w:val="single"/>
    </w:rPr>
  </w:style>
  <w:style w:type="paragraph" w:customStyle="1" w:styleId="1b">
    <w:name w:val="Верхний колонтитул1"/>
    <w:link w:val="1c"/>
  </w:style>
  <w:style w:type="character" w:customStyle="1" w:styleId="1c">
    <w:name w:val="Верхний колонтитул1"/>
    <w:link w:val="1b"/>
  </w:style>
  <w:style w:type="paragraph" w:customStyle="1" w:styleId="Heading5Char">
    <w:name w:val="Heading 5 Char"/>
    <w:basedOn w:val="2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210">
    <w:name w:val="Заголовок 21"/>
    <w:link w:val="211"/>
    <w:rPr>
      <w:b/>
      <w:sz w:val="28"/>
    </w:rPr>
  </w:style>
  <w:style w:type="character" w:customStyle="1" w:styleId="211">
    <w:name w:val="Заголовок 21"/>
    <w:link w:val="210"/>
    <w:rPr>
      <w:b/>
      <w:sz w:val="28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"/>
    <w:link w:val="24"/>
    <w:rPr>
      <w:i/>
      <w:sz w:val="24"/>
    </w:rPr>
  </w:style>
  <w:style w:type="paragraph" w:customStyle="1" w:styleId="af9">
    <w:name w:val="Колонтитул"/>
    <w:link w:val="afa"/>
    <w:pPr>
      <w:jc w:val="both"/>
    </w:pPr>
    <w:rPr>
      <w:rFonts w:ascii="XO Thames" w:hAnsi="XO Thames"/>
    </w:rPr>
  </w:style>
  <w:style w:type="character" w:customStyle="1" w:styleId="afa">
    <w:name w:val="Колонтитул"/>
    <w:link w:val="af9"/>
    <w:rPr>
      <w:rFonts w:ascii="XO Thames" w:hAnsi="XO Thames"/>
    </w:rPr>
  </w:style>
  <w:style w:type="paragraph" w:customStyle="1" w:styleId="afb">
    <w:name w:val="Гипертекстовая ссылка"/>
    <w:basedOn w:val="12"/>
    <w:link w:val="afc"/>
    <w:rPr>
      <w:color w:val="106BBE"/>
    </w:rPr>
  </w:style>
  <w:style w:type="character" w:customStyle="1" w:styleId="afc">
    <w:name w:val="Гипертекстовая ссылка"/>
    <w:basedOn w:val="13"/>
    <w:link w:val="afb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d">
    <w:name w:val="Гиперссылка1"/>
    <w:basedOn w:val="23"/>
    <w:link w:val="afd"/>
    <w:rPr>
      <w:color w:val="0000FF"/>
      <w:u w:val="single"/>
    </w:rPr>
  </w:style>
  <w:style w:type="character" w:styleId="afd">
    <w:name w:val="Hyperlink"/>
    <w:basedOn w:val="a0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e">
    <w:name w:val="endnote text"/>
    <w:basedOn w:val="a"/>
    <w:link w:val="aff"/>
    <w:rPr>
      <w:sz w:val="20"/>
    </w:rPr>
  </w:style>
  <w:style w:type="character" w:customStyle="1" w:styleId="aff">
    <w:name w:val="Текст концевой сноски Знак"/>
    <w:basedOn w:val="1"/>
    <w:link w:val="afe"/>
    <w:rPr>
      <w:sz w:val="20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0">
    <w:name w:val="Основной текст1"/>
    <w:basedOn w:val="a"/>
    <w:link w:val="1f1"/>
    <w:pPr>
      <w:spacing w:line="322" w:lineRule="exact"/>
      <w:jc w:val="both"/>
    </w:pPr>
    <w:rPr>
      <w:sz w:val="27"/>
    </w:rPr>
  </w:style>
  <w:style w:type="character" w:customStyle="1" w:styleId="1f1">
    <w:name w:val="Основной текст1"/>
    <w:basedOn w:val="1"/>
    <w:link w:val="1f0"/>
    <w:rPr>
      <w:sz w:val="27"/>
    </w:rPr>
  </w:style>
  <w:style w:type="paragraph" w:customStyle="1" w:styleId="Heading1Char">
    <w:name w:val="Heading 1 Char"/>
    <w:basedOn w:val="2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f0">
    <w:name w:val="index heading"/>
    <w:basedOn w:val="a"/>
    <w:link w:val="aff1"/>
  </w:style>
  <w:style w:type="character" w:customStyle="1" w:styleId="aff1">
    <w:name w:val="Указатель Знак"/>
    <w:basedOn w:val="1"/>
    <w:link w:val="aff0"/>
    <w:rPr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f2">
    <w:name w:val="Название1"/>
    <w:basedOn w:val="a"/>
    <w:link w:val="1f3"/>
    <w:pPr>
      <w:jc w:val="center"/>
    </w:pPr>
    <w:rPr>
      <w:b/>
      <w:sz w:val="28"/>
    </w:rPr>
  </w:style>
  <w:style w:type="character" w:customStyle="1" w:styleId="1f3">
    <w:name w:val="Название1"/>
    <w:basedOn w:val="1"/>
    <w:link w:val="1f2"/>
    <w:rPr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SubtitleChar">
    <w:name w:val="Subtitle Char"/>
    <w:basedOn w:val="23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aff2">
    <w:name w:val="head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1"/>
    <w:link w:val="aff2"/>
    <w:rPr>
      <w:sz w:val="24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eading4Char">
    <w:name w:val="Heading 4 Char"/>
    <w:basedOn w:val="2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f4">
    <w:name w:val="table of figures"/>
    <w:basedOn w:val="a"/>
    <w:next w:val="a"/>
    <w:link w:val="aff5"/>
  </w:style>
  <w:style w:type="character" w:customStyle="1" w:styleId="aff5">
    <w:name w:val="Перечень рисунков Знак"/>
    <w:basedOn w:val="1"/>
    <w:link w:val="aff4"/>
    <w:rPr>
      <w:sz w:val="24"/>
    </w:rPr>
  </w:style>
  <w:style w:type="paragraph" w:customStyle="1" w:styleId="26">
    <w:name w:val="Название2"/>
    <w:link w:val="27"/>
    <w:rPr>
      <w:rFonts w:ascii="XO Thames" w:hAnsi="XO Thames"/>
      <w:b/>
      <w:caps/>
      <w:sz w:val="40"/>
    </w:rPr>
  </w:style>
  <w:style w:type="character" w:customStyle="1" w:styleId="27">
    <w:name w:val="Название2"/>
    <w:link w:val="26"/>
    <w:rPr>
      <w:rFonts w:ascii="XO Thames" w:hAnsi="XO Thames"/>
      <w:b/>
      <w:caps/>
      <w:sz w:val="40"/>
    </w:rPr>
  </w:style>
  <w:style w:type="paragraph" w:customStyle="1" w:styleId="110">
    <w:name w:val="Заголовок 11"/>
    <w:link w:val="111"/>
    <w:rPr>
      <w:b/>
      <w:sz w:val="28"/>
    </w:rPr>
  </w:style>
  <w:style w:type="character" w:customStyle="1" w:styleId="111">
    <w:name w:val="Заголовок 11"/>
    <w:link w:val="110"/>
    <w:rPr>
      <w:b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customStyle="1" w:styleId="CaptionChar">
    <w:name w:val="Caption Char"/>
    <w:basedOn w:val="a6"/>
    <w:link w:val="CaptionChar0"/>
  </w:style>
  <w:style w:type="character" w:customStyle="1" w:styleId="CaptionChar0">
    <w:name w:val="Caption Char"/>
    <w:basedOn w:val="a7"/>
    <w:link w:val="CaptionChar"/>
    <w:rPr>
      <w:i/>
      <w:sz w:val="24"/>
    </w:rPr>
  </w:style>
  <w:style w:type="paragraph" w:styleId="aff8">
    <w:name w:val="No Spacing"/>
    <w:link w:val="aff9"/>
  </w:style>
  <w:style w:type="character" w:customStyle="1" w:styleId="aff9">
    <w:name w:val="Без интервала Знак"/>
    <w:link w:val="aff8"/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10">
    <w:name w:val="Заголовок 51"/>
    <w:link w:val="511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Pr>
      <w:rFonts w:ascii="XO Thames" w:hAnsi="XO Thames"/>
      <w:b/>
      <w:sz w:val="22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23">
    <w:name w:val="Основной шрифт абзаца2"/>
    <w:link w:val="HeaderChar"/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53">
    <w:name w:val="Plain Table 5"/>
    <w:basedOn w:val="a1"/>
    <w:tblPr/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34">
    <w:name w:val="Plain Table 3"/>
    <w:basedOn w:val="a1"/>
    <w:tblPr/>
  </w:style>
  <w:style w:type="table" w:styleId="43">
    <w:name w:val="Plain Table 4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10">
    <w:name w:val="List Table 1 Light"/>
    <w:basedOn w:val="a1"/>
    <w:tblPr/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28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1f4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38258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12138291/16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/redirect/12138291/16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Крюкова Людмила Сергеевна</cp:lastModifiedBy>
  <cp:revision>2</cp:revision>
  <dcterms:created xsi:type="dcterms:W3CDTF">2023-05-04T03:07:00Z</dcterms:created>
  <dcterms:modified xsi:type="dcterms:W3CDTF">2023-05-04T03:17:00Z</dcterms:modified>
</cp:coreProperties>
</file>