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4A" w:rsidRDefault="008708C2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Проект закона Камчатского края внесен </w:t>
      </w:r>
    </w:p>
    <w:p w:rsidR="00C94D4A" w:rsidRDefault="008708C2">
      <w:pPr>
        <w:spacing w:after="0" w:line="240" w:lineRule="auto"/>
        <w:ind w:left="567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Правительством Камчатского края</w:t>
      </w:r>
    </w:p>
    <w:p w:rsidR="00C94D4A" w:rsidRDefault="00C94D4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94D4A" w:rsidRDefault="008708C2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D4A" w:rsidRDefault="00C94D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94D4A" w:rsidRDefault="008708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C94D4A" w:rsidRDefault="008708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94D4A" w:rsidRDefault="00C94D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94D4A" w:rsidRDefault="008708C2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статьи 1 и 4 Закона Камчатского края "О мерах социальной поддержки лиц, замещающих государственные должности Камчатского края, </w:t>
      </w:r>
      <w:r>
        <w:rPr>
          <w:rFonts w:ascii="Times New Roman" w:hAnsi="Times New Roman"/>
          <w:b/>
          <w:sz w:val="28"/>
        </w:rPr>
        <w:t>должности государственной гражданской службы Камчатского края, и членов их семей"</w:t>
      </w:r>
    </w:p>
    <w:p w:rsidR="00C94D4A" w:rsidRDefault="008708C2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C94D4A" w:rsidRDefault="008708C2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>"</w:t>
      </w:r>
      <w:r>
        <w:rPr>
          <w:rFonts w:ascii="Times New Roman" w:hAnsi="Times New Roman"/>
          <w:i/>
          <w:sz w:val="24"/>
        </w:rPr>
        <w:t>___</w:t>
      </w:r>
      <w:r>
        <w:rPr>
          <w:rFonts w:ascii="Times New Roman" w:hAnsi="Times New Roman"/>
          <w:i/>
          <w:sz w:val="28"/>
        </w:rPr>
        <w:t>"</w:t>
      </w:r>
      <w:r>
        <w:rPr>
          <w:rFonts w:ascii="Times New Roman" w:hAnsi="Times New Roman"/>
          <w:i/>
          <w:sz w:val="24"/>
        </w:rPr>
        <w:t xml:space="preserve"> ___________ 2023 года</w:t>
      </w:r>
    </w:p>
    <w:p w:rsidR="00C94D4A" w:rsidRDefault="00C94D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4D4A" w:rsidRDefault="008708C2">
      <w:pPr>
        <w:pStyle w:val="af6"/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C94D4A" w:rsidRDefault="008708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Закон Камчатского края от 15.09.2008 № 117 "О мерах социальной поддержки лиц,</w:t>
      </w:r>
      <w:r>
        <w:rPr>
          <w:rFonts w:ascii="Times New Roman" w:hAnsi="Times New Roman"/>
          <w:sz w:val="28"/>
        </w:rPr>
        <w:t xml:space="preserve"> замещающих государственные должности Камчатского края, должности государственной гражданской службы Камчатского края, и членов их семей" </w:t>
      </w:r>
      <w:r>
        <w:rPr>
          <w:rStyle w:val="15"/>
          <w:rFonts w:ascii="Times New Roman" w:hAnsi="Times New Roman"/>
          <w:sz w:val="28"/>
        </w:rPr>
        <w:t xml:space="preserve">(с изменениями от 22.06.2010 № 485, </w:t>
      </w:r>
      <w:r>
        <w:rPr>
          <w:rFonts w:ascii="Times New Roman" w:hAnsi="Times New Roman"/>
          <w:sz w:val="28"/>
        </w:rPr>
        <w:br/>
      </w:r>
      <w:r>
        <w:rPr>
          <w:rStyle w:val="15"/>
          <w:rFonts w:ascii="Times New Roman" w:hAnsi="Times New Roman"/>
          <w:sz w:val="28"/>
        </w:rPr>
        <w:t>о</w:t>
      </w:r>
      <w:r>
        <w:rPr>
          <w:rStyle w:val="af7"/>
          <w:rFonts w:ascii="Times New Roman" w:hAnsi="Times New Roman"/>
          <w:sz w:val="28"/>
        </w:rPr>
        <w:t xml:space="preserve">т </w:t>
      </w:r>
      <w:r>
        <w:rPr>
          <w:rStyle w:val="15"/>
          <w:rFonts w:ascii="Times New Roman" w:hAnsi="Times New Roman"/>
          <w:sz w:val="28"/>
        </w:rPr>
        <w:t xml:space="preserve">23.05.2014 № 431, от 06.11.2014 № 544) следующие изменения: </w:t>
      </w:r>
    </w:p>
    <w:p w:rsidR="00C94D4A" w:rsidRDefault="008708C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1) в части 4 стат</w:t>
      </w:r>
      <w:r>
        <w:rPr>
          <w:rStyle w:val="15"/>
          <w:rFonts w:ascii="Times New Roman" w:hAnsi="Times New Roman"/>
          <w:sz w:val="28"/>
        </w:rPr>
        <w:t>ьи 1 слова "</w:t>
      </w:r>
      <w:r>
        <w:rPr>
          <w:rFonts w:ascii="Times New Roman" w:hAnsi="Times New Roman"/>
          <w:sz w:val="28"/>
        </w:rPr>
        <w:t>замещающего государственную должность Российской Федерации</w:t>
      </w:r>
      <w:r>
        <w:rPr>
          <w:rStyle w:val="15"/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Style w:val="15"/>
          <w:rFonts w:ascii="Times New Roman" w:hAnsi="Times New Roman"/>
          <w:sz w:val="28"/>
        </w:rPr>
        <w:t>"одновременно замещающего государственную должность Российской Федерации и государственную должность Камчатского края";</w:t>
      </w:r>
    </w:p>
    <w:p w:rsidR="00C94D4A" w:rsidRDefault="008708C2">
      <w:pPr>
        <w:pStyle w:val="aff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в статье 4:</w:t>
      </w:r>
    </w:p>
    <w:p w:rsidR="00C94D4A" w:rsidRDefault="008708C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а) в части 2 слова "государственной</w:t>
      </w:r>
      <w:r>
        <w:rPr>
          <w:rStyle w:val="15"/>
          <w:rFonts w:ascii="Times New Roman" w:hAnsi="Times New Roman"/>
          <w:sz w:val="28"/>
        </w:rPr>
        <w:t xml:space="preserve"> власти" исключить;</w:t>
      </w:r>
    </w:p>
    <w:p w:rsidR="00C94D4A" w:rsidRDefault="008708C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б) в части 4 слово "постановлением" заменить словом "распоряжением".</w:t>
      </w:r>
    </w:p>
    <w:p w:rsidR="00C94D4A" w:rsidRDefault="00C94D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4D4A" w:rsidRDefault="008708C2">
      <w:pPr>
        <w:pStyle w:val="af6"/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C94D4A" w:rsidRDefault="008708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C94D4A" w:rsidRDefault="00C94D4A">
      <w:pPr>
        <w:pStyle w:val="af6"/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4D4A" w:rsidRDefault="00C94D4A">
      <w:pPr>
        <w:tabs>
          <w:tab w:val="left" w:pos="213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94D4A" w:rsidRDefault="00C94D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4D4A" w:rsidRDefault="008708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                                       </w:t>
      </w:r>
      <w:r>
        <w:rPr>
          <w:rFonts w:ascii="Times New Roman" w:hAnsi="Times New Roman"/>
          <w:sz w:val="28"/>
        </w:rPr>
        <w:t xml:space="preserve">                   В.В. Солодов</w:t>
      </w:r>
    </w:p>
    <w:p w:rsidR="00C94D4A" w:rsidRDefault="00C94D4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08C2" w:rsidRPr="008708C2" w:rsidRDefault="008708C2" w:rsidP="008708C2">
      <w:pPr>
        <w:jc w:val="center"/>
        <w:rPr>
          <w:rFonts w:ascii="Times New Roman" w:hAnsi="Times New Roman"/>
          <w:b/>
          <w:sz w:val="28"/>
        </w:rPr>
      </w:pPr>
      <w:r w:rsidRPr="008708C2">
        <w:rPr>
          <w:rFonts w:ascii="Times New Roman" w:hAnsi="Times New Roman"/>
          <w:b/>
          <w:sz w:val="28"/>
        </w:rPr>
        <w:t>Пояснительная записка</w:t>
      </w:r>
    </w:p>
    <w:p w:rsidR="008708C2" w:rsidRPr="008708C2" w:rsidRDefault="008708C2" w:rsidP="008708C2">
      <w:pPr>
        <w:jc w:val="center"/>
        <w:rPr>
          <w:rFonts w:ascii="Times New Roman" w:hAnsi="Times New Roman"/>
          <w:b/>
          <w:sz w:val="28"/>
        </w:rPr>
      </w:pPr>
      <w:r w:rsidRPr="008708C2">
        <w:rPr>
          <w:rFonts w:ascii="Times New Roman" w:hAnsi="Times New Roman"/>
          <w:b/>
          <w:sz w:val="28"/>
        </w:rPr>
        <w:t>к проекту закона Камчатского края</w:t>
      </w:r>
    </w:p>
    <w:p w:rsidR="008708C2" w:rsidRPr="008708C2" w:rsidRDefault="008708C2" w:rsidP="008708C2">
      <w:pPr>
        <w:jc w:val="center"/>
        <w:rPr>
          <w:rFonts w:ascii="Times New Roman" w:hAnsi="Times New Roman"/>
          <w:b/>
          <w:sz w:val="28"/>
        </w:rPr>
      </w:pPr>
      <w:r w:rsidRPr="008708C2">
        <w:rPr>
          <w:rFonts w:ascii="Times New Roman" w:hAnsi="Times New Roman"/>
          <w:b/>
          <w:sz w:val="28"/>
        </w:rPr>
        <w:t>"О внесении изменений в статьи 1 и 4 Закона Камчатского края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</w:t>
      </w:r>
    </w:p>
    <w:p w:rsidR="008708C2" w:rsidRPr="008708C2" w:rsidRDefault="008708C2" w:rsidP="008708C2">
      <w:pPr>
        <w:jc w:val="center"/>
        <w:rPr>
          <w:rFonts w:ascii="Times New Roman" w:hAnsi="Times New Roman"/>
          <w:sz w:val="28"/>
        </w:rPr>
      </w:pPr>
    </w:p>
    <w:p w:rsidR="008708C2" w:rsidRPr="008708C2" w:rsidRDefault="008708C2" w:rsidP="008708C2">
      <w:pPr>
        <w:ind w:firstLine="709"/>
        <w:jc w:val="both"/>
        <w:rPr>
          <w:rFonts w:ascii="Times New Roman" w:hAnsi="Times New Roman"/>
          <w:sz w:val="28"/>
        </w:rPr>
      </w:pPr>
      <w:r w:rsidRPr="008708C2">
        <w:rPr>
          <w:rFonts w:ascii="Times New Roman" w:hAnsi="Times New Roman"/>
          <w:sz w:val="28"/>
        </w:rPr>
        <w:t>Настоящий проект закона Камчатского края разработан в целях приведения норм Закона Камчатского края от 15.09.2008 № 117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 (далее – Закон № 117) в соответствие с законодательством Российской Федерации и Камчатского края.</w:t>
      </w:r>
    </w:p>
    <w:p w:rsidR="008708C2" w:rsidRPr="008708C2" w:rsidRDefault="008708C2" w:rsidP="008708C2">
      <w:pPr>
        <w:ind w:firstLine="709"/>
        <w:jc w:val="both"/>
        <w:rPr>
          <w:rFonts w:ascii="Times New Roman" w:hAnsi="Times New Roman"/>
          <w:sz w:val="28"/>
        </w:rPr>
      </w:pPr>
      <w:r w:rsidRPr="008708C2">
        <w:rPr>
          <w:rFonts w:ascii="Times New Roman" w:hAnsi="Times New Roman"/>
          <w:sz w:val="28"/>
        </w:rPr>
        <w:t xml:space="preserve">В связи с принятием Закона Камчатского края от 03.10.2023 № 253 </w:t>
      </w:r>
      <w:r w:rsidRPr="008708C2">
        <w:rPr>
          <w:rFonts w:ascii="Times New Roman" w:hAnsi="Times New Roman"/>
          <w:sz w:val="28"/>
        </w:rPr>
        <w:br/>
        <w:t xml:space="preserve">"О Губернаторе Камчатского края" предлагается уточнить редакцию части 4 статьи 1 Закона № 117, определив, что Губернатор Камчатского края одновременно замещает государственную должность Российской Федерации и государственную должность Камчатского края. </w:t>
      </w:r>
    </w:p>
    <w:p w:rsidR="008708C2" w:rsidRPr="008708C2" w:rsidRDefault="008708C2" w:rsidP="008708C2">
      <w:pPr>
        <w:ind w:firstLine="709"/>
        <w:jc w:val="both"/>
        <w:rPr>
          <w:rFonts w:ascii="Times New Roman" w:hAnsi="Times New Roman"/>
          <w:sz w:val="28"/>
        </w:rPr>
      </w:pPr>
      <w:r w:rsidRPr="008708C2">
        <w:rPr>
          <w:rFonts w:ascii="Times New Roman" w:hAnsi="Times New Roman"/>
          <w:sz w:val="28"/>
        </w:rPr>
        <w:t xml:space="preserve">Изменения в часть 2 статьи 4 направлены на приведение Закона № </w:t>
      </w:r>
      <w:proofErr w:type="gramStart"/>
      <w:r w:rsidRPr="008708C2">
        <w:rPr>
          <w:rFonts w:ascii="Times New Roman" w:hAnsi="Times New Roman"/>
          <w:sz w:val="28"/>
        </w:rPr>
        <w:t>117  в</w:t>
      </w:r>
      <w:proofErr w:type="gramEnd"/>
      <w:r w:rsidRPr="008708C2">
        <w:rPr>
          <w:rFonts w:ascii="Times New Roman" w:hAnsi="Times New Roman"/>
          <w:sz w:val="28"/>
        </w:rPr>
        <w:t xml:space="preserve"> соответствие с положениями Федерального закона от 21.12.2021 № 414-ФЗ "Об общих принципах организации публичной власти в субъектах Российской Федерации" и поправками в Устав Камчатского края, вступившими в силу с 1 июня 2022 года, в части исключения из формулировки "исполнительных органов государственной власти Камчатского края" слов "государственной власти".</w:t>
      </w:r>
    </w:p>
    <w:p w:rsidR="008708C2" w:rsidRPr="008708C2" w:rsidRDefault="008708C2" w:rsidP="008708C2">
      <w:pPr>
        <w:ind w:firstLine="708"/>
        <w:jc w:val="both"/>
        <w:rPr>
          <w:rFonts w:ascii="Times New Roman" w:hAnsi="Times New Roman"/>
          <w:sz w:val="28"/>
        </w:rPr>
      </w:pPr>
      <w:r w:rsidRPr="008708C2">
        <w:rPr>
          <w:rFonts w:ascii="Times New Roman" w:hAnsi="Times New Roman"/>
          <w:sz w:val="28"/>
        </w:rPr>
        <w:t xml:space="preserve">Кроме того, нормами проекта закона предлагается изменить вид правового акта, которым утверждается положение о Комиссии по предоставлению мер социальной поддержки лицам, замещающим государственные должности Камчатского края, должности государственной гражданской службы Камчатского края, и членам их семей, определив, что данное положение утверждается не постановлением Губернатора Камчатского края, а его распоряжением. Указанное изменение вносится в связи с необходимостью приведения норм Закона № 117 в соответствие с частью 39 порядка организации деятельности Губернатора Камчатского края, утвержденного постановлением Губернатора Камчатского края </w:t>
      </w:r>
      <w:r w:rsidRPr="008708C2">
        <w:rPr>
          <w:rFonts w:ascii="Times New Roman" w:hAnsi="Times New Roman"/>
          <w:sz w:val="28"/>
        </w:rPr>
        <w:br/>
        <w:t xml:space="preserve">от 19.11.2019 № 86. </w:t>
      </w:r>
    </w:p>
    <w:p w:rsidR="008708C2" w:rsidRPr="008708C2" w:rsidRDefault="008708C2" w:rsidP="008708C2">
      <w:pPr>
        <w:ind w:firstLine="709"/>
        <w:jc w:val="both"/>
        <w:rPr>
          <w:rFonts w:ascii="Times New Roman" w:hAnsi="Times New Roman"/>
          <w:sz w:val="28"/>
        </w:rPr>
      </w:pPr>
      <w:r w:rsidRPr="008708C2">
        <w:rPr>
          <w:rFonts w:ascii="Times New Roman" w:hAnsi="Times New Roman"/>
          <w:sz w:val="28"/>
        </w:rPr>
        <w:lastRenderedPageBreak/>
        <w:t>Проект закона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708C2" w:rsidRPr="008708C2" w:rsidRDefault="008708C2" w:rsidP="008708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708C2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8708C2" w:rsidRPr="008708C2" w:rsidRDefault="008708C2" w:rsidP="008708C2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8708C2">
        <w:rPr>
          <w:rFonts w:ascii="Times New Roman" w:hAnsi="Times New Roman"/>
          <w:b/>
          <w:sz w:val="28"/>
        </w:rPr>
        <w:t>к проекту закона Камчатского края "О внесении изменений в статьи 1 и 4 Закона Камчатского края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</w:t>
      </w:r>
    </w:p>
    <w:p w:rsidR="008708C2" w:rsidRPr="008708C2" w:rsidRDefault="008708C2" w:rsidP="008708C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708C2" w:rsidRDefault="008708C2" w:rsidP="008708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закона Камчатского края "О внесении изменений в статьи 1 и 4 Закона Камчатского края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 не потребует дополнительного финансирования из краевого бюджета, а также </w:t>
      </w:r>
      <w:r>
        <w:rPr>
          <w:rFonts w:ascii="Times New Roman CYR" w:hAnsi="Times New Roman CYR"/>
          <w:sz w:val="28"/>
        </w:rPr>
        <w:t>не приведет к появлению выпадающих доходов краевого бюджета</w:t>
      </w:r>
      <w:r>
        <w:rPr>
          <w:rFonts w:ascii="Segoe UI" w:hAnsi="Segoe UI"/>
          <w:sz w:val="20"/>
        </w:rPr>
        <w:t>.</w:t>
      </w:r>
    </w:p>
    <w:p w:rsidR="008708C2" w:rsidRDefault="008708C2">
      <w:pPr>
        <w:widowControl w:val="0"/>
        <w:spacing w:after="0" w:line="240" w:lineRule="auto"/>
        <w:jc w:val="center"/>
        <w:rPr>
          <w:sz w:val="28"/>
        </w:rPr>
      </w:pPr>
    </w:p>
    <w:p w:rsidR="008708C2" w:rsidRDefault="008708C2">
      <w:pPr>
        <w:widowControl w:val="0"/>
        <w:spacing w:after="0" w:line="240" w:lineRule="auto"/>
        <w:jc w:val="center"/>
        <w:rPr>
          <w:sz w:val="28"/>
        </w:rPr>
      </w:pPr>
    </w:p>
    <w:p w:rsidR="008708C2" w:rsidRDefault="008708C2">
      <w:pPr>
        <w:widowControl w:val="0"/>
        <w:spacing w:after="0" w:line="240" w:lineRule="auto"/>
        <w:jc w:val="center"/>
        <w:rPr>
          <w:sz w:val="28"/>
        </w:rPr>
      </w:pPr>
    </w:p>
    <w:p w:rsidR="008708C2" w:rsidRPr="008708C2" w:rsidRDefault="008708C2" w:rsidP="008708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708C2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8708C2" w:rsidRPr="008708C2" w:rsidRDefault="008708C2" w:rsidP="008708C2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8708C2">
        <w:rPr>
          <w:rFonts w:ascii="Times New Roman" w:hAnsi="Times New Roman"/>
          <w:b/>
          <w:sz w:val="28"/>
        </w:rPr>
        <w:t>к проекту закона Камчатского края "О внесении изменений в статьи 1 и 4 Закона Камчатского края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</w:t>
      </w:r>
    </w:p>
    <w:p w:rsidR="008708C2" w:rsidRDefault="008708C2" w:rsidP="008708C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8708C2" w:rsidRDefault="008708C2" w:rsidP="008708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закона Камчатского края "О внесении изменений в статьи 1 и 4 Закона Камчатского края "О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семей" не потребует дополнительного финансирования из краев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ого бюджета, а также </w:t>
      </w:r>
      <w:r>
        <w:rPr>
          <w:rFonts w:ascii="Times New Roman CYR" w:hAnsi="Times New Roman CYR"/>
          <w:sz w:val="28"/>
        </w:rPr>
        <w:t>не приведет к появлению выпадающих доходов краевого бюджета</w:t>
      </w:r>
      <w:r>
        <w:rPr>
          <w:rFonts w:ascii="Segoe UI" w:hAnsi="Segoe UI"/>
          <w:sz w:val="20"/>
        </w:rPr>
        <w:t>.</w:t>
      </w:r>
    </w:p>
    <w:p w:rsidR="008708C2" w:rsidRDefault="008708C2" w:rsidP="008708C2">
      <w:pPr>
        <w:rPr>
          <w:sz w:val="28"/>
        </w:rPr>
      </w:pPr>
    </w:p>
    <w:p w:rsidR="008708C2" w:rsidRPr="008708C2" w:rsidRDefault="008708C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8708C2" w:rsidRPr="008708C2">
      <w:pgSz w:w="11908" w:h="1684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228B"/>
    <w:multiLevelType w:val="multilevel"/>
    <w:tmpl w:val="D1F8BF1C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4A"/>
    <w:rsid w:val="008708C2"/>
    <w:rsid w:val="00C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0033"/>
  <w15:docId w15:val="{C32EF20B-0235-48D1-94B3-BFABA48D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аголовок1"/>
    <w:basedOn w:val="13"/>
    <w:link w:val="14"/>
    <w:rPr>
      <w:rFonts w:asciiTheme="majorHAnsi" w:hAnsiTheme="majorHAnsi"/>
      <w:spacing w:val="-10"/>
      <w:sz w:val="56"/>
    </w:rPr>
  </w:style>
  <w:style w:type="character" w:customStyle="1" w:styleId="14">
    <w:name w:val="Заголовок1"/>
    <w:basedOn w:val="15"/>
    <w:link w:val="12"/>
    <w:rPr>
      <w:rFonts w:asciiTheme="majorHAnsi" w:hAnsiTheme="majorHAnsi"/>
      <w:color w:val="000000"/>
      <w:spacing w:val="-10"/>
      <w:sz w:val="56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8">
    <w:name w:val="Гиперссылка1"/>
    <w:basedOn w:val="16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7"/>
    <w:link w:val="18"/>
    <w:rPr>
      <w:color w:val="0563C1" w:themeColor="hyperlink"/>
      <w:u w:val="single"/>
    </w:rPr>
  </w:style>
  <w:style w:type="paragraph" w:customStyle="1" w:styleId="a7">
    <w:name w:val="Колонтитул"/>
    <w:basedOn w:val="a"/>
    <w:link w:val="a8"/>
  </w:style>
  <w:style w:type="character" w:customStyle="1" w:styleId="a8">
    <w:name w:val="Колонтитул"/>
    <w:basedOn w:val="1"/>
    <w:link w:val="a7"/>
  </w:style>
  <w:style w:type="paragraph" w:customStyle="1" w:styleId="23">
    <w:name w:val="Основной шрифт абзаца2"/>
    <w:link w:val="9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a9">
    <w:name w:val="Заголовок Знак"/>
    <w:basedOn w:val="16"/>
    <w:link w:val="aa"/>
    <w:rPr>
      <w:rFonts w:asciiTheme="majorHAnsi" w:hAnsiTheme="majorHAnsi"/>
      <w:spacing w:val="-10"/>
      <w:sz w:val="56"/>
    </w:rPr>
  </w:style>
  <w:style w:type="character" w:customStyle="1" w:styleId="aa">
    <w:name w:val="Заголовок Знак"/>
    <w:basedOn w:val="17"/>
    <w:link w:val="a9"/>
    <w:rPr>
      <w:rFonts w:asciiTheme="majorHAnsi" w:hAnsiTheme="majorHAnsi"/>
      <w:spacing w:val="-10"/>
      <w:sz w:val="56"/>
    </w:rPr>
  </w:style>
  <w:style w:type="paragraph" w:customStyle="1" w:styleId="1a">
    <w:name w:val="Заголовок 1 Знак"/>
    <w:basedOn w:val="16"/>
    <w:link w:val="1b"/>
    <w:rPr>
      <w:rFonts w:asciiTheme="majorHAnsi" w:hAnsiTheme="majorHAnsi"/>
      <w:color w:val="2E74B5" w:themeColor="accent1" w:themeShade="BF"/>
      <w:sz w:val="32"/>
    </w:rPr>
  </w:style>
  <w:style w:type="character" w:customStyle="1" w:styleId="1b">
    <w:name w:val="Заголовок 1 Знак"/>
    <w:basedOn w:val="17"/>
    <w:link w:val="1a"/>
    <w:rPr>
      <w:rFonts w:asciiTheme="majorHAnsi" w:hAnsiTheme="majorHAnsi"/>
      <w:color w:val="2E74B5" w:themeColor="accent1" w:themeShade="BF"/>
      <w:sz w:val="32"/>
    </w:rPr>
  </w:style>
  <w:style w:type="paragraph" w:styleId="ab">
    <w:name w:val="index heading"/>
    <w:basedOn w:val="a"/>
    <w:link w:val="ac"/>
    <w:rPr>
      <w:rFonts w:ascii="Times New Roman" w:hAnsi="Times New Roman"/>
    </w:rPr>
  </w:style>
  <w:style w:type="character" w:customStyle="1" w:styleId="ac">
    <w:name w:val="Указатель Знак"/>
    <w:basedOn w:val="1"/>
    <w:link w:val="ab"/>
    <w:rPr>
      <w:rFonts w:ascii="Times New Roman" w:hAnsi="Times New Roman"/>
    </w:rPr>
  </w:style>
  <w:style w:type="paragraph" w:customStyle="1" w:styleId="1c">
    <w:name w:val="Знак сноски1"/>
    <w:basedOn w:val="23"/>
    <w:link w:val="ad"/>
    <w:rPr>
      <w:vertAlign w:val="superscript"/>
    </w:rPr>
  </w:style>
  <w:style w:type="character" w:styleId="ad">
    <w:name w:val="footnote reference"/>
    <w:basedOn w:val="a0"/>
    <w:link w:val="1c"/>
    <w:rPr>
      <w:vertAlign w:val="superscript"/>
    </w:rPr>
  </w:style>
  <w:style w:type="paragraph" w:customStyle="1" w:styleId="ae">
    <w:name w:val="Верхний колонтитул Знак"/>
    <w:basedOn w:val="16"/>
    <w:link w:val="af"/>
  </w:style>
  <w:style w:type="character" w:customStyle="1" w:styleId="af">
    <w:name w:val="Верхний колонтитул Знак"/>
    <w:basedOn w:val="17"/>
    <w:link w:val="ae"/>
  </w:style>
  <w:style w:type="paragraph" w:styleId="af0">
    <w:name w:val="List"/>
    <w:basedOn w:val="af1"/>
    <w:link w:val="af2"/>
    <w:rPr>
      <w:rFonts w:ascii="Times New Roman" w:hAnsi="Times New Roman"/>
    </w:rPr>
  </w:style>
  <w:style w:type="character" w:customStyle="1" w:styleId="af2">
    <w:name w:val="Список Знак"/>
    <w:basedOn w:val="af3"/>
    <w:link w:val="af0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4">
    <w:name w:val="table of figures"/>
    <w:basedOn w:val="a"/>
    <w:next w:val="a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6">
    <w:name w:val="No Spacing"/>
    <w:link w:val="af7"/>
    <w:pPr>
      <w:spacing w:line="264" w:lineRule="auto"/>
    </w:pPr>
  </w:style>
  <w:style w:type="character" w:customStyle="1" w:styleId="af7">
    <w:name w:val="Без интервала Знак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24">
    <w:name w:val="Гиперссылка2"/>
    <w:link w:val="af8"/>
    <w:rPr>
      <w:color w:val="0000FF"/>
      <w:u w:val="single"/>
    </w:rPr>
  </w:style>
  <w:style w:type="character" w:styleId="af8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styleId="af1">
    <w:name w:val="Body Text"/>
    <w:basedOn w:val="a"/>
    <w:link w:val="af3"/>
    <w:pPr>
      <w:spacing w:after="140" w:line="276" w:lineRule="auto"/>
    </w:pPr>
  </w:style>
  <w:style w:type="character" w:customStyle="1" w:styleId="af3">
    <w:name w:val="Основной текст Знак"/>
    <w:basedOn w:val="1"/>
    <w:link w:val="af1"/>
  </w:style>
  <w:style w:type="paragraph" w:customStyle="1" w:styleId="13">
    <w:name w:val="Обычный1"/>
    <w:link w:val="15"/>
  </w:style>
  <w:style w:type="character" w:customStyle="1" w:styleId="15">
    <w:name w:val="Обычный1"/>
    <w:link w:val="13"/>
    <w:rPr>
      <w:rFonts w:asciiTheme="minorHAnsi" w:hAnsiTheme="minorHAnsi"/>
      <w:color w:val="000000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">
    <w:name w:val="Знак концевой сноски1"/>
    <w:basedOn w:val="23"/>
    <w:link w:val="afb"/>
    <w:rPr>
      <w:vertAlign w:val="superscript"/>
    </w:rPr>
  </w:style>
  <w:style w:type="character" w:styleId="afb">
    <w:name w:val="endnote reference"/>
    <w:basedOn w:val="a0"/>
    <w:link w:val="1f"/>
    <w:rPr>
      <w:vertAlign w:val="superscript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c">
    <w:name w:val="footer"/>
    <w:basedOn w:val="a"/>
    <w:link w:val="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1"/>
    <w:link w:val="afc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styleId="afd">
    <w:name w:val="header"/>
    <w:basedOn w:val="a"/>
    <w:link w:val="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 Знак1"/>
    <w:basedOn w:val="1"/>
    <w:link w:val="afd"/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CaptionChar">
    <w:name w:val="Caption Char"/>
    <w:basedOn w:val="afe"/>
    <w:link w:val="CaptionChar0"/>
  </w:style>
  <w:style w:type="character" w:customStyle="1" w:styleId="CaptionChar0">
    <w:name w:val="Caption Char"/>
    <w:basedOn w:val="aff"/>
    <w:link w:val="CaptionChar"/>
    <w:rPr>
      <w:rFonts w:ascii="Times New Roman" w:hAnsi="Times New Roman"/>
      <w:i/>
      <w:sz w:val="28"/>
    </w:rPr>
  </w:style>
  <w:style w:type="paragraph" w:styleId="afe">
    <w:name w:val="caption"/>
    <w:basedOn w:val="a"/>
    <w:link w:val="aff"/>
    <w:pPr>
      <w:spacing w:before="120" w:after="120"/>
    </w:pPr>
    <w:rPr>
      <w:rFonts w:ascii="Times New Roman" w:hAnsi="Times New Roman"/>
      <w:i/>
      <w:sz w:val="28"/>
    </w:rPr>
  </w:style>
  <w:style w:type="character" w:customStyle="1" w:styleId="aff">
    <w:name w:val="Название объекта Знак"/>
    <w:basedOn w:val="1"/>
    <w:link w:val="afe"/>
    <w:rPr>
      <w:rFonts w:ascii="Times New Roman" w:hAnsi="Times New Roman"/>
      <w:i/>
      <w:sz w:val="28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2">
    <w:name w:val="Title"/>
    <w:basedOn w:val="a"/>
    <w:next w:val="af1"/>
    <w:link w:val="1f2"/>
    <w:uiPriority w:val="10"/>
    <w:qFormat/>
    <w:pPr>
      <w:keepNext/>
      <w:spacing w:before="240" w:after="120"/>
    </w:pPr>
    <w:rPr>
      <w:rFonts w:ascii="Times New Roman" w:hAnsi="Times New Roman"/>
      <w:sz w:val="28"/>
    </w:rPr>
  </w:style>
  <w:style w:type="character" w:customStyle="1" w:styleId="1f2">
    <w:name w:val="Заголовок Знак1"/>
    <w:basedOn w:val="1"/>
    <w:link w:val="aff2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3">
    <w:name w:val="List Paragraph"/>
    <w:basedOn w:val="a"/>
    <w:link w:val="aff4"/>
    <w:pPr>
      <w:ind w:left="720"/>
      <w:contextualSpacing/>
    </w:pPr>
  </w:style>
  <w:style w:type="character" w:customStyle="1" w:styleId="aff4">
    <w:name w:val="Абзац списка Знак"/>
    <w:basedOn w:val="1"/>
    <w:link w:val="af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styleId="aff5">
    <w:name w:val="Intense Quote"/>
    <w:basedOn w:val="a"/>
    <w:next w:val="a"/>
    <w:link w:val="aff6"/>
    <w:pPr>
      <w:ind w:left="720" w:right="720"/>
    </w:pPr>
    <w:rPr>
      <w:i/>
    </w:rPr>
  </w:style>
  <w:style w:type="character" w:customStyle="1" w:styleId="aff6">
    <w:name w:val="Выделенная цитата Знак"/>
    <w:basedOn w:val="1"/>
    <w:link w:val="aff5"/>
    <w:rPr>
      <w:i/>
    </w:r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styleId="33">
    <w:name w:val="Plain Table 3"/>
    <w:basedOn w:val="a1"/>
    <w:tblPr/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27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43">
    <w:name w:val="Plain Table 4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53">
    <w:name w:val="Plain Table 5"/>
    <w:basedOn w:val="a1"/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1Light-Accent1">
    <w:name w:val="List Table 1 Light - Accent 1"/>
    <w:basedOn w:val="a1"/>
    <w:tblPr/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1">
    <w:name w:val="List Table 1 Light"/>
    <w:basedOn w:val="a1"/>
    <w:tblPr/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1f3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2023-12-18T02:57:00Z</dcterms:created>
  <dcterms:modified xsi:type="dcterms:W3CDTF">2023-12-18T03:01:00Z</dcterms:modified>
</cp:coreProperties>
</file>