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AFE" w:rsidRDefault="00156624">
      <w:pPr>
        <w:pStyle w:val="10"/>
        <w:ind w:left="5040"/>
        <w:jc w:val="righ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Проект закона Камчатского края внесен </w:t>
      </w:r>
    </w:p>
    <w:p w:rsidR="005D5AFE" w:rsidRDefault="00156624">
      <w:pPr>
        <w:pStyle w:val="10"/>
        <w:ind w:left="5040"/>
        <w:jc w:val="righ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Правительством Камчатского края</w:t>
      </w:r>
    </w:p>
    <w:p w:rsidR="005D5AFE" w:rsidRDefault="005D5AFE">
      <w:pPr>
        <w:rPr>
          <w:rFonts w:ascii="Times New Roman" w:hAnsi="Times New Roman"/>
        </w:rPr>
      </w:pPr>
    </w:p>
    <w:p w:rsidR="005D5AFE" w:rsidRDefault="005D5AFE">
      <w:pPr>
        <w:ind w:left="5040"/>
        <w:rPr>
          <w:rFonts w:ascii="Times New Roman" w:hAnsi="Times New Roman"/>
          <w:sz w:val="22"/>
        </w:rPr>
      </w:pPr>
    </w:p>
    <w:p w:rsidR="005D5AFE" w:rsidRDefault="001566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5470" cy="7175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8547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FE" w:rsidRDefault="005D5AFE">
      <w:pPr>
        <w:pStyle w:val="af8"/>
        <w:tabs>
          <w:tab w:val="left" w:pos="1620"/>
          <w:tab w:val="center" w:pos="4819"/>
          <w:tab w:val="left" w:pos="7062"/>
        </w:tabs>
        <w:rPr>
          <w:rFonts w:ascii="Times New Roman" w:hAnsi="Times New Roman"/>
          <w:b/>
        </w:rPr>
      </w:pPr>
    </w:p>
    <w:p w:rsidR="005D5AFE" w:rsidRDefault="00156624">
      <w:pPr>
        <w:pStyle w:val="af8"/>
        <w:tabs>
          <w:tab w:val="left" w:pos="1620"/>
          <w:tab w:val="center" w:pos="4819"/>
          <w:tab w:val="left" w:pos="7062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Закон</w:t>
      </w:r>
    </w:p>
    <w:p w:rsidR="005D5AFE" w:rsidRDefault="00156624">
      <w:pPr>
        <w:pStyle w:val="af8"/>
        <w:tabs>
          <w:tab w:val="left" w:pos="162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Камчатского края</w:t>
      </w:r>
    </w:p>
    <w:p w:rsidR="005D5AFE" w:rsidRDefault="005D5AFE">
      <w:pPr>
        <w:pStyle w:val="af8"/>
        <w:tabs>
          <w:tab w:val="left" w:pos="1620"/>
        </w:tabs>
        <w:rPr>
          <w:rFonts w:ascii="Times New Roman" w:hAnsi="Times New Roman"/>
          <w:b/>
        </w:rPr>
      </w:pPr>
    </w:p>
    <w:p w:rsidR="005D5AFE" w:rsidRDefault="0015662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</w:rPr>
        <w:t>«О внесении изменений в Закон Камчатского края «Об отдельных вопросах в сфере перевозок пассажиров и багажа легковым такси в Камчатском крае»</w:t>
      </w:r>
    </w:p>
    <w:p w:rsidR="005D5AFE" w:rsidRDefault="005D5AFE">
      <w:pPr>
        <w:jc w:val="center"/>
        <w:rPr>
          <w:rFonts w:ascii="Times New Roman" w:hAnsi="Times New Roman"/>
        </w:rPr>
      </w:pPr>
    </w:p>
    <w:p w:rsidR="005D5AFE" w:rsidRDefault="00156624">
      <w:pPr>
        <w:pStyle w:val="10"/>
        <w:tabs>
          <w:tab w:val="left" w:pos="1620"/>
        </w:tabs>
        <w:ind w:left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Принят Законодательным Собранием Камчатского края</w:t>
      </w:r>
    </w:p>
    <w:p w:rsidR="005D5AFE" w:rsidRDefault="00156624">
      <w:pPr>
        <w:tabs>
          <w:tab w:val="left" w:pos="1620"/>
        </w:tabs>
        <w:ind w:firstLine="540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«_____» ____________ 2023 года</w:t>
      </w:r>
    </w:p>
    <w:p w:rsidR="005D5AFE" w:rsidRDefault="005D5AFE">
      <w:pPr>
        <w:tabs>
          <w:tab w:val="left" w:pos="1620"/>
        </w:tabs>
        <w:ind w:firstLine="540"/>
        <w:jc w:val="center"/>
        <w:rPr>
          <w:rFonts w:ascii="Times New Roman" w:hAnsi="Times New Roman"/>
          <w:i/>
        </w:rPr>
      </w:pPr>
    </w:p>
    <w:p w:rsidR="005D5AFE" w:rsidRDefault="00156624">
      <w:pPr>
        <w:tabs>
          <w:tab w:val="left" w:pos="1620"/>
        </w:tabs>
        <w:ind w:firstLine="709"/>
        <w:rPr>
          <w:rFonts w:ascii="Times New Roman" w:hAnsi="Times New Roman"/>
          <w:i/>
        </w:rPr>
      </w:pPr>
      <w:r>
        <w:rPr>
          <w:rFonts w:ascii="Times New Roman" w:hAnsi="Times New Roman"/>
          <w:b/>
          <w:sz w:val="28"/>
        </w:rPr>
        <w:t xml:space="preserve">Статья 1 </w:t>
      </w:r>
    </w:p>
    <w:p w:rsidR="005D5AFE" w:rsidRDefault="0015662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Внести в Закон Камчатского края от 31.08.2011 № 624 «Об отдельных вопросах в сфере перевозок пассажиров и багажа легковым такси в Камчатском крае» (с изменениями от 27.06.2012 № 71, от 21.06.2017 № 112, от 21.12.2017 </w:t>
      </w:r>
      <w:r>
        <w:rPr>
          <w:rFonts w:ascii="Times New Roman" w:hAnsi="Times New Roman"/>
          <w:sz w:val="28"/>
        </w:rPr>
        <w:br/>
        <w:t>№ 178, от 27.12.2021 № 24) следующие изменения:</w:t>
      </w:r>
    </w:p>
    <w:p w:rsidR="005D5AFE" w:rsidRDefault="00156624">
      <w:pPr>
        <w:pStyle w:val="af4"/>
        <w:numPr>
          <w:ilvl w:val="0"/>
          <w:numId w:val="1"/>
        </w:numPr>
        <w:tabs>
          <w:tab w:val="left" w:pos="993"/>
        </w:tabs>
        <w:ind w:left="9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статью 1 изложить в следующей редакции:</w:t>
      </w:r>
    </w:p>
    <w:p w:rsidR="005D5AFE" w:rsidRDefault="0015662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«Статья 1. </w:t>
      </w:r>
      <w:r>
        <w:rPr>
          <w:rFonts w:ascii="Times New Roman" w:hAnsi="Times New Roman"/>
          <w:b/>
          <w:sz w:val="28"/>
        </w:rPr>
        <w:t>Предмет регулирования настоящего Закона</w:t>
      </w:r>
    </w:p>
    <w:p w:rsidR="005D5AFE" w:rsidRDefault="00156624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Настоящий Закон </w:t>
      </w:r>
      <w:r w:rsidR="00C154A8">
        <w:rPr>
          <w:rFonts w:ascii="Times New Roman" w:hAnsi="Times New Roman"/>
          <w:sz w:val="28"/>
        </w:rPr>
        <w:t xml:space="preserve">определяет полномочия органов государственной власти Камчатского края в сфере перевозок пассажиров и багажа легковым такси и </w:t>
      </w:r>
      <w:r>
        <w:rPr>
          <w:rFonts w:ascii="Times New Roman" w:hAnsi="Times New Roman"/>
          <w:sz w:val="28"/>
        </w:rPr>
        <w:t xml:space="preserve">регулирует отношения в области организации перевозок пассажиров и багажа легковым такси в </w:t>
      </w:r>
      <w:r w:rsidR="00131709">
        <w:rPr>
          <w:rFonts w:ascii="Times New Roman" w:hAnsi="Times New Roman"/>
          <w:sz w:val="28"/>
        </w:rPr>
        <w:t>Камчатско</w:t>
      </w:r>
      <w:r w:rsidR="00543587">
        <w:rPr>
          <w:rFonts w:ascii="Times New Roman" w:hAnsi="Times New Roman"/>
          <w:sz w:val="28"/>
        </w:rPr>
        <w:t>м</w:t>
      </w:r>
      <w:r w:rsidR="00131709">
        <w:rPr>
          <w:rFonts w:ascii="Times New Roman" w:hAnsi="Times New Roman"/>
          <w:sz w:val="28"/>
        </w:rPr>
        <w:t xml:space="preserve"> кра</w:t>
      </w:r>
      <w:r w:rsidR="00543587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.»;</w:t>
      </w:r>
    </w:p>
    <w:p w:rsidR="005D5AFE" w:rsidRDefault="00543587" w:rsidP="00543587">
      <w:pPr>
        <w:tabs>
          <w:tab w:val="left" w:pos="993"/>
        </w:tabs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</w:t>
      </w:r>
      <w:r w:rsidR="00156624">
        <w:rPr>
          <w:rFonts w:ascii="Times New Roman" w:hAnsi="Times New Roman"/>
          <w:sz w:val="28"/>
        </w:rPr>
        <w:t>статью 2 изложить в следующей редакции:</w:t>
      </w:r>
    </w:p>
    <w:p w:rsidR="005D5AFE" w:rsidRDefault="0015662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«Статья 2. </w:t>
      </w:r>
      <w:r>
        <w:rPr>
          <w:rFonts w:ascii="Times New Roman" w:hAnsi="Times New Roman"/>
          <w:b/>
          <w:sz w:val="28"/>
        </w:rPr>
        <w:t>Правовая основа настоящего Закона</w:t>
      </w:r>
    </w:p>
    <w:p w:rsidR="005D5AFE" w:rsidRDefault="00156624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Правовой основой настоящего Закона являются Конституция Российской Федерации, Федеральный закон от 21.12.2021 № 414-ФЗ «Об общих принципах организации публичной власти в субъектах Российской Федерации», Федеральный закон от 08.11.2007 № 259-ФЗ «Устав автомобильного транспорта и городского наземного электрического транспорта» (далее – Федеральный закон «Устав автомобильного транспорта и городского наземного электрического транспорта»), Федеральный закон от 29.12.2022 № 580-ФЗ </w:t>
      </w:r>
      <w:r>
        <w:rPr>
          <w:rFonts w:ascii="Times New Roman" w:hAnsi="Times New Roman"/>
          <w:sz w:val="28"/>
        </w:rPr>
        <w:br/>
        <w:t xml:space="preserve">«Об организации перевозок пассажиров и багажа легковым такси в Российской Федерации,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Федерации» (далее – Федеральный закон </w:t>
      </w:r>
      <w:r w:rsidR="00651245">
        <w:rPr>
          <w:rFonts w:ascii="Times New Roman" w:hAnsi="Times New Roman"/>
          <w:sz w:val="28"/>
        </w:rPr>
        <w:t>«Об организации перевозок пассажиров и багажа легковым такси в Российской Федерации,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Федерации»</w:t>
      </w:r>
      <w:r>
        <w:rPr>
          <w:rFonts w:ascii="Times New Roman" w:hAnsi="Times New Roman"/>
          <w:sz w:val="28"/>
        </w:rPr>
        <w:t xml:space="preserve">), иные федеральные законы и </w:t>
      </w:r>
      <w:r>
        <w:rPr>
          <w:rFonts w:ascii="Times New Roman" w:hAnsi="Times New Roman"/>
          <w:sz w:val="28"/>
        </w:rPr>
        <w:lastRenderedPageBreak/>
        <w:t>нормативные правовые акты Российской Федерации, Устав Камчатского края и законы Камчатского края.»;</w:t>
      </w:r>
    </w:p>
    <w:p w:rsidR="005D5AFE" w:rsidRDefault="000E09D0" w:rsidP="000E09D0">
      <w:pPr>
        <w:tabs>
          <w:tab w:val="left" w:pos="993"/>
        </w:tabs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 w:rsidR="00156624">
        <w:rPr>
          <w:rFonts w:ascii="Times New Roman" w:hAnsi="Times New Roman"/>
          <w:sz w:val="28"/>
        </w:rPr>
        <w:t>статью 3 изложить в следующей редакции:</w:t>
      </w:r>
    </w:p>
    <w:p w:rsidR="005D5AFE" w:rsidRDefault="0015662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«Статья 3. </w:t>
      </w:r>
      <w:r w:rsidR="000E09D0" w:rsidRPr="000E09D0">
        <w:rPr>
          <w:rFonts w:ascii="Times New Roman" w:hAnsi="Times New Roman"/>
          <w:b/>
          <w:sz w:val="28"/>
        </w:rPr>
        <w:t>Основные п</w:t>
      </w:r>
      <w:r w:rsidRPr="000E09D0">
        <w:rPr>
          <w:rFonts w:ascii="Times New Roman" w:hAnsi="Times New Roman"/>
          <w:b/>
          <w:sz w:val="28"/>
        </w:rPr>
        <w:t>онятия</w:t>
      </w:r>
      <w:r>
        <w:rPr>
          <w:rFonts w:ascii="Times New Roman" w:hAnsi="Times New Roman"/>
          <w:b/>
          <w:sz w:val="28"/>
        </w:rPr>
        <w:t>, используемые в настоящем Законе</w:t>
      </w:r>
    </w:p>
    <w:p w:rsidR="005D5AFE" w:rsidRDefault="00156624">
      <w:pPr>
        <w:tabs>
          <w:tab w:val="left" w:pos="0"/>
        </w:tabs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Основные понятия, используемые в настоящем Законе, применяются в </w:t>
      </w:r>
      <w:r w:rsidR="000E09D0">
        <w:rPr>
          <w:rFonts w:ascii="Times New Roman" w:hAnsi="Times New Roman"/>
          <w:sz w:val="28"/>
        </w:rPr>
        <w:t xml:space="preserve">том же </w:t>
      </w:r>
      <w:r>
        <w:rPr>
          <w:rFonts w:ascii="Times New Roman" w:hAnsi="Times New Roman"/>
          <w:sz w:val="28"/>
        </w:rPr>
        <w:t>значени</w:t>
      </w:r>
      <w:r w:rsidR="000E09D0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, </w:t>
      </w:r>
      <w:r w:rsidR="000E09D0">
        <w:rPr>
          <w:rFonts w:ascii="Times New Roman" w:hAnsi="Times New Roman"/>
          <w:sz w:val="28"/>
        </w:rPr>
        <w:t xml:space="preserve">что и </w:t>
      </w:r>
      <w:r>
        <w:rPr>
          <w:rFonts w:ascii="Times New Roman" w:hAnsi="Times New Roman"/>
          <w:sz w:val="28"/>
        </w:rPr>
        <w:t>в Федеральном законе «Устав автомобильного транспорта и городского наземного электрического транспорта»</w:t>
      </w:r>
      <w:r w:rsidR="000E09D0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Федеральном законе</w:t>
      </w:r>
      <w:r>
        <w:rPr>
          <w:rFonts w:ascii="Times New Roman" w:hAnsi="Times New Roman"/>
        </w:rPr>
        <w:t xml:space="preserve"> </w:t>
      </w:r>
      <w:r w:rsidR="000E09D0">
        <w:rPr>
          <w:rFonts w:ascii="Times New Roman" w:hAnsi="Times New Roman"/>
          <w:sz w:val="28"/>
        </w:rPr>
        <w:t>«Об организации перевозок пассажиров и багажа легковым такси в Российской Федерации,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Федерации».»</w:t>
      </w:r>
      <w:r>
        <w:rPr>
          <w:rFonts w:ascii="Times New Roman" w:hAnsi="Times New Roman"/>
          <w:sz w:val="28"/>
        </w:rPr>
        <w:t>;</w:t>
      </w:r>
    </w:p>
    <w:p w:rsidR="005D5AFE" w:rsidRDefault="000E09D0" w:rsidP="000E09D0">
      <w:pPr>
        <w:tabs>
          <w:tab w:val="left" w:pos="0"/>
          <w:tab w:val="left" w:pos="993"/>
        </w:tabs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</w:t>
      </w:r>
      <w:r w:rsidR="00156624">
        <w:rPr>
          <w:rFonts w:ascii="Times New Roman" w:hAnsi="Times New Roman"/>
          <w:sz w:val="28"/>
        </w:rPr>
        <w:t>статью 4 изложить в следующей редакции:</w:t>
      </w:r>
    </w:p>
    <w:p w:rsidR="005D5AFE" w:rsidRDefault="00156624">
      <w:pPr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«Статья 4. </w:t>
      </w:r>
      <w:r>
        <w:rPr>
          <w:rFonts w:ascii="Times New Roman" w:hAnsi="Times New Roman"/>
          <w:b/>
          <w:sz w:val="28"/>
        </w:rPr>
        <w:t xml:space="preserve">Полномочия органов государственной власти Камчатского края в сфере перевозок пассажиров и багажа легковым такси </w:t>
      </w:r>
    </w:p>
    <w:p w:rsidR="005D5AFE" w:rsidRDefault="00156624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К полномочиям Законодательного Собрания Камчатского края относятся:</w:t>
      </w:r>
    </w:p>
    <w:p w:rsidR="005D5AFE" w:rsidRDefault="0015662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принятие законов и иных нормативных правовых актов Камчатского края</w:t>
      </w:r>
      <w:r w:rsidR="0053595C" w:rsidRPr="0053595C">
        <w:rPr>
          <w:rFonts w:ascii="Times New Roman" w:hAnsi="Times New Roman"/>
          <w:sz w:val="28"/>
        </w:rPr>
        <w:t xml:space="preserve"> </w:t>
      </w:r>
      <w:r w:rsidR="0053595C">
        <w:rPr>
          <w:rFonts w:ascii="Times New Roman" w:hAnsi="Times New Roman"/>
          <w:sz w:val="28"/>
        </w:rPr>
        <w:t>в области организации перевозок пассажиров и багажа легковым такси</w:t>
      </w:r>
      <w:r>
        <w:rPr>
          <w:rFonts w:ascii="Times New Roman" w:hAnsi="Times New Roman"/>
          <w:sz w:val="28"/>
        </w:rPr>
        <w:t>, а также осуществление контроля за их соблюдением и исполнением;</w:t>
      </w:r>
    </w:p>
    <w:p w:rsidR="005D5AFE" w:rsidRDefault="0015662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</w:t>
      </w:r>
      <w:r w:rsidR="00AC11DB">
        <w:rPr>
          <w:rFonts w:ascii="Times New Roman" w:hAnsi="Times New Roman"/>
          <w:sz w:val="28"/>
        </w:rPr>
        <w:t xml:space="preserve">осуществление </w:t>
      </w:r>
      <w:r>
        <w:rPr>
          <w:rFonts w:ascii="Times New Roman" w:hAnsi="Times New Roman"/>
          <w:sz w:val="28"/>
        </w:rPr>
        <w:t>ины</w:t>
      </w:r>
      <w:r w:rsidR="00AC11DB"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полномочи</w:t>
      </w:r>
      <w:r w:rsidR="00AC11DB"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, предусмотренны</w:t>
      </w:r>
      <w:r w:rsidR="00AC11DB"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федеральным законодательством и законодательством Камчатского края.   </w:t>
      </w:r>
    </w:p>
    <w:p w:rsidR="005D5AFE" w:rsidRDefault="0015662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К полномочиям Правительства Камчатского края относятся:</w:t>
      </w:r>
    </w:p>
    <w:p w:rsidR="0099701A" w:rsidRDefault="0015662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 w:rsidR="0099701A">
        <w:rPr>
          <w:rFonts w:ascii="Times New Roman" w:hAnsi="Times New Roman"/>
          <w:sz w:val="28"/>
        </w:rPr>
        <w:t xml:space="preserve"> осуществление нормативного правового регулирования в области организации перевозок пассажиров и багажа легковым такси;</w:t>
      </w:r>
    </w:p>
    <w:p w:rsidR="00B46BAB" w:rsidRDefault="0099701A">
      <w:pPr>
        <w:ind w:firstLine="709"/>
        <w:jc w:val="both"/>
        <w:rPr>
          <w:rFonts w:ascii="Times New Roman" w:hAnsi="Times New Roman"/>
          <w:color w:val="C0504D"/>
          <w:sz w:val="28"/>
        </w:rPr>
      </w:pPr>
      <w:r>
        <w:rPr>
          <w:rFonts w:ascii="Times New Roman" w:hAnsi="Times New Roman"/>
          <w:sz w:val="28"/>
        </w:rPr>
        <w:t>2)</w:t>
      </w:r>
      <w:r w:rsidR="001A4477">
        <w:rPr>
          <w:rFonts w:ascii="Times New Roman" w:hAnsi="Times New Roman"/>
          <w:sz w:val="28"/>
        </w:rPr>
        <w:t> </w:t>
      </w:r>
      <w:r w:rsidR="00156624">
        <w:rPr>
          <w:rFonts w:ascii="Times New Roman" w:hAnsi="Times New Roman"/>
          <w:sz w:val="28"/>
        </w:rPr>
        <w:t>определение исполнительного органа Камчатского края, уполномоченного на осуществление функций по организации перевозок пассажиров и багажа легковым такси и региональному государственному контролю (надзору) в сфере перевозок пассажиров и багажа легковым такси (далее – уполномоченный орган);</w:t>
      </w:r>
      <w:r w:rsidR="00156624">
        <w:rPr>
          <w:rFonts w:ascii="Times New Roman" w:hAnsi="Times New Roman"/>
          <w:color w:val="C0504D"/>
          <w:sz w:val="28"/>
        </w:rPr>
        <w:t xml:space="preserve"> </w:t>
      </w:r>
    </w:p>
    <w:p w:rsidR="005D5AFE" w:rsidRDefault="0099701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5"/>
          <w:sz w:val="28"/>
        </w:rPr>
        <w:t>3</w:t>
      </w:r>
      <w:r w:rsidR="00156624">
        <w:rPr>
          <w:rFonts w:ascii="Times New Roman" w:hAnsi="Times New Roman"/>
          <w:spacing w:val="-5"/>
          <w:sz w:val="28"/>
        </w:rPr>
        <w:t>)</w:t>
      </w:r>
      <w:r w:rsidR="00156624">
        <w:rPr>
          <w:rFonts w:ascii="Times New Roman" w:hAnsi="Times New Roman"/>
          <w:color w:val="C0504D"/>
          <w:sz w:val="28"/>
        </w:rPr>
        <w:t xml:space="preserve"> </w:t>
      </w:r>
      <w:r w:rsidR="00156624">
        <w:rPr>
          <w:rFonts w:ascii="Times New Roman" w:hAnsi="Times New Roman"/>
          <w:sz w:val="28"/>
        </w:rPr>
        <w:t>утверждение положения о региональном государственном контроле (надзоре) в сфере перевозок пассажиров и багажа легковым такси;</w:t>
      </w:r>
    </w:p>
    <w:p w:rsidR="005D5AFE" w:rsidRDefault="00D73A79">
      <w:pPr>
        <w:ind w:firstLine="709"/>
        <w:jc w:val="both"/>
        <w:rPr>
          <w:rFonts w:ascii="Times New Roman" w:hAnsi="Times New Roman"/>
          <w:sz w:val="28"/>
        </w:rPr>
      </w:pPr>
      <w:r w:rsidRPr="00D73A79">
        <w:rPr>
          <w:rFonts w:ascii="Times New Roman" w:hAnsi="Times New Roman"/>
          <w:sz w:val="28"/>
        </w:rPr>
        <w:t>4</w:t>
      </w:r>
      <w:r w:rsidR="00156624">
        <w:rPr>
          <w:rFonts w:ascii="Times New Roman" w:hAnsi="Times New Roman"/>
          <w:sz w:val="28"/>
        </w:rPr>
        <w:t xml:space="preserve">) утверждение порядка осуществления постоянного рейда в рамках регионального государственном контроле (надзоре) в сфере перевозок пассажиров и багажа легковым такси; </w:t>
      </w:r>
    </w:p>
    <w:p w:rsidR="005D5AFE" w:rsidRDefault="00D73A79">
      <w:pPr>
        <w:ind w:firstLine="709"/>
        <w:jc w:val="both"/>
        <w:rPr>
          <w:rFonts w:ascii="Times New Roman" w:hAnsi="Times New Roman"/>
        </w:rPr>
      </w:pPr>
      <w:r w:rsidRPr="00D73A79">
        <w:rPr>
          <w:rFonts w:ascii="Times New Roman" w:hAnsi="Times New Roman"/>
          <w:sz w:val="28"/>
        </w:rPr>
        <w:t>5</w:t>
      </w:r>
      <w:r w:rsidR="00156624">
        <w:rPr>
          <w:rFonts w:ascii="Times New Roman" w:hAnsi="Times New Roman"/>
          <w:sz w:val="28"/>
        </w:rPr>
        <w:t xml:space="preserve">) </w:t>
      </w:r>
      <w:r w:rsidR="00AC11DB">
        <w:rPr>
          <w:rFonts w:ascii="Times New Roman" w:hAnsi="Times New Roman"/>
          <w:sz w:val="28"/>
        </w:rPr>
        <w:t xml:space="preserve">осуществление </w:t>
      </w:r>
      <w:r w:rsidR="00156624">
        <w:rPr>
          <w:rFonts w:ascii="Times New Roman" w:hAnsi="Times New Roman"/>
          <w:sz w:val="28"/>
        </w:rPr>
        <w:t>ины</w:t>
      </w:r>
      <w:r w:rsidR="00AC11DB">
        <w:rPr>
          <w:rFonts w:ascii="Times New Roman" w:hAnsi="Times New Roman"/>
          <w:sz w:val="28"/>
        </w:rPr>
        <w:t>х</w:t>
      </w:r>
      <w:r w:rsidR="00156624">
        <w:rPr>
          <w:rFonts w:ascii="Times New Roman" w:hAnsi="Times New Roman"/>
          <w:sz w:val="28"/>
        </w:rPr>
        <w:t xml:space="preserve"> полномочи</w:t>
      </w:r>
      <w:r w:rsidR="00AC11DB">
        <w:rPr>
          <w:rFonts w:ascii="Times New Roman" w:hAnsi="Times New Roman"/>
          <w:sz w:val="28"/>
        </w:rPr>
        <w:t>й</w:t>
      </w:r>
      <w:r w:rsidR="00156624">
        <w:rPr>
          <w:rFonts w:ascii="Times New Roman" w:hAnsi="Times New Roman"/>
          <w:sz w:val="28"/>
        </w:rPr>
        <w:t>, предусмотренны</w:t>
      </w:r>
      <w:r w:rsidR="00AC11DB">
        <w:rPr>
          <w:rFonts w:ascii="Times New Roman" w:hAnsi="Times New Roman"/>
          <w:sz w:val="28"/>
        </w:rPr>
        <w:t>х</w:t>
      </w:r>
      <w:r w:rsidR="00156624">
        <w:rPr>
          <w:rFonts w:ascii="Times New Roman" w:hAnsi="Times New Roman"/>
          <w:sz w:val="28"/>
        </w:rPr>
        <w:t xml:space="preserve"> федеральным законодательством и законодательством Камчатского края.</w:t>
      </w:r>
    </w:p>
    <w:p w:rsidR="005D5AFE" w:rsidRDefault="0015662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К полномочиям уполномоченного органа относятся:</w:t>
      </w:r>
    </w:p>
    <w:p w:rsidR="0099701A" w:rsidRDefault="0099701A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осуществление нормативного правового регулирования </w:t>
      </w:r>
      <w:r w:rsidR="0053595C">
        <w:rPr>
          <w:rFonts w:ascii="Times New Roman" w:hAnsi="Times New Roman"/>
          <w:sz w:val="28"/>
        </w:rPr>
        <w:t xml:space="preserve">в области организации перевозок пассажиров и багажа легковым такси </w:t>
      </w:r>
      <w:r>
        <w:rPr>
          <w:rFonts w:ascii="Times New Roman" w:hAnsi="Times New Roman"/>
          <w:sz w:val="28"/>
        </w:rPr>
        <w:t>в пределах своих полномочий;</w:t>
      </w:r>
    </w:p>
    <w:p w:rsidR="005D5AFE" w:rsidRDefault="00156624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осуществление функций по организации перевозок пассажиров и багажа легковым такси;</w:t>
      </w:r>
    </w:p>
    <w:p w:rsidR="00D73A79" w:rsidRDefault="0099701A" w:rsidP="00D73A79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="00E52F5E">
        <w:rPr>
          <w:rFonts w:ascii="Times New Roman" w:hAnsi="Times New Roman"/>
          <w:sz w:val="28"/>
        </w:rPr>
        <w:t xml:space="preserve">) </w:t>
      </w:r>
      <w:r w:rsidR="00D73A79">
        <w:rPr>
          <w:rFonts w:ascii="Times New Roman" w:hAnsi="Times New Roman"/>
          <w:sz w:val="28"/>
        </w:rPr>
        <w:t xml:space="preserve">установление порядка предоставления разрешения, предоставляющего право на осуществление деятельности по перевозке пассажиров и багажа </w:t>
      </w:r>
      <w:r w:rsidR="00D73A79">
        <w:rPr>
          <w:rFonts w:ascii="Times New Roman" w:hAnsi="Times New Roman"/>
          <w:sz w:val="28"/>
        </w:rPr>
        <w:lastRenderedPageBreak/>
        <w:t xml:space="preserve">легковым такси (далее ‒ разрешение), приостановления, аннулирования и возобновления действия разрешения; </w:t>
      </w:r>
    </w:p>
    <w:p w:rsidR="00D73A79" w:rsidRDefault="00D73A79" w:rsidP="00D73A79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предоставление разрешени</w:t>
      </w:r>
      <w:r w:rsidR="00A74342"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перевозчику легковым такси (далее – перевозчик)</w:t>
      </w:r>
      <w:r w:rsidR="00A74342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приостановлени</w:t>
      </w:r>
      <w:r w:rsidR="00A74342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, аннулировани</w:t>
      </w:r>
      <w:r w:rsidR="00A74342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и возобновлени</w:t>
      </w:r>
      <w:r w:rsidR="00A74342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действия разрешения;</w:t>
      </w:r>
    </w:p>
    <w:p w:rsidR="001A4477" w:rsidRDefault="001A4477" w:rsidP="00D73A79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осуществление ведения регионального реестра перевозчиков легковым такси, регионального реестра легковых такси и регионального реестра служб заказа легкового такси с использованием федеральной государственной информационной системы легковых такси;</w:t>
      </w:r>
    </w:p>
    <w:p w:rsidR="00D73A79" w:rsidRDefault="001A4477" w:rsidP="00D73A79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</w:t>
      </w:r>
      <w:r w:rsidR="00D73A79">
        <w:rPr>
          <w:rFonts w:ascii="Times New Roman" w:hAnsi="Times New Roman"/>
          <w:sz w:val="28"/>
        </w:rPr>
        <w:t>установление порядка внесения изменений в региональный реестр перевозчиков легковым такси;</w:t>
      </w:r>
    </w:p>
    <w:p w:rsidR="00D73A79" w:rsidRDefault="001A4477" w:rsidP="00D73A79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="00D73A79">
        <w:rPr>
          <w:rFonts w:ascii="Times New Roman" w:hAnsi="Times New Roman"/>
          <w:sz w:val="28"/>
        </w:rPr>
        <w:t>) установление порядка внесения сведений в региональный реестр легковых такси, их изменения и исключения из указанного реестра;</w:t>
      </w:r>
    </w:p>
    <w:p w:rsidR="001A4477" w:rsidRDefault="001A4477" w:rsidP="00D73A79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 w:rsidR="00D73A79">
        <w:rPr>
          <w:rFonts w:ascii="Times New Roman" w:hAnsi="Times New Roman"/>
          <w:sz w:val="28"/>
        </w:rPr>
        <w:t xml:space="preserve">) </w:t>
      </w:r>
      <w:r>
        <w:rPr>
          <w:rFonts w:ascii="Times New Roman" w:hAnsi="Times New Roman"/>
          <w:sz w:val="28"/>
        </w:rPr>
        <w:t>установление состава сведений о водителях легковых такси и порядок их направления перевозчиком в уполномоченный орган;</w:t>
      </w:r>
    </w:p>
    <w:p w:rsidR="00D73A79" w:rsidRDefault="001A4477" w:rsidP="00D73A79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9) </w:t>
      </w:r>
      <w:r w:rsidR="00D73A79">
        <w:rPr>
          <w:rFonts w:ascii="Times New Roman" w:hAnsi="Times New Roman"/>
          <w:sz w:val="28"/>
        </w:rPr>
        <w:t xml:space="preserve">установление порядка внесения изменений в региональный реестр служб заказа легкового такси; </w:t>
      </w:r>
    </w:p>
    <w:p w:rsidR="005D5AFE" w:rsidRDefault="001A4477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</w:t>
      </w:r>
      <w:r w:rsidR="00156624">
        <w:rPr>
          <w:rFonts w:ascii="Times New Roman" w:hAnsi="Times New Roman"/>
          <w:sz w:val="28"/>
        </w:rPr>
        <w:t>) принятие решения о предоставлении, приостановлении, возобновлении или об аннулировании действия права на осуществление деятельности службы заказа легкового такси;</w:t>
      </w:r>
    </w:p>
    <w:p w:rsidR="005D5AFE" w:rsidRDefault="001A4477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</w:t>
      </w:r>
      <w:r w:rsidR="00156624">
        <w:rPr>
          <w:rFonts w:ascii="Times New Roman" w:hAnsi="Times New Roman"/>
          <w:sz w:val="28"/>
        </w:rPr>
        <w:t xml:space="preserve">) установление порядка направления службой заказа легкового такси в уполномоченный орган уведомления об отсутствии технической возможности получения сведений об изменениях, внесенных уполномоченным органом в региональный реестр перевозчиков легковым такси и (или) региональный реестр легковых такси; </w:t>
      </w:r>
    </w:p>
    <w:p w:rsidR="005D5AFE" w:rsidRDefault="001A4477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</w:t>
      </w:r>
      <w:r w:rsidR="00156624">
        <w:rPr>
          <w:rFonts w:ascii="Times New Roman" w:hAnsi="Times New Roman"/>
          <w:sz w:val="28"/>
        </w:rPr>
        <w:t xml:space="preserve">) установление источников и порядка размещения службой заказа легкового такси, не предполагающей осуществлять свою деятельность с использованием информационно-телекоммуникационной сети «Интернет», информации, предусмотренной частью 1 статьи 19 Федерального закона </w:t>
      </w:r>
      <w:r w:rsidR="00156624">
        <w:rPr>
          <w:rFonts w:ascii="Times New Roman" w:hAnsi="Times New Roman"/>
          <w:sz w:val="28"/>
        </w:rPr>
        <w:br/>
      </w:r>
      <w:r w:rsidR="006E0A29">
        <w:rPr>
          <w:rFonts w:ascii="Times New Roman" w:hAnsi="Times New Roman"/>
          <w:sz w:val="28"/>
        </w:rPr>
        <w:t>«Об организации перевозок пассажиров и багажа легковым такси в Российской Федерации,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Федерации»</w:t>
      </w:r>
      <w:r w:rsidR="00156624">
        <w:rPr>
          <w:rFonts w:ascii="Times New Roman" w:hAnsi="Times New Roman"/>
          <w:sz w:val="28"/>
        </w:rPr>
        <w:t>, в том числе порядок размещения сведений о платных услугах, оказываемых перевозчикам, об их стоимости и правилах оплаты таких услуг;</w:t>
      </w:r>
    </w:p>
    <w:p w:rsidR="005D5AFE" w:rsidRDefault="001A4477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</w:t>
      </w:r>
      <w:r w:rsidR="00156624">
        <w:rPr>
          <w:rFonts w:ascii="Times New Roman" w:hAnsi="Times New Roman"/>
          <w:sz w:val="28"/>
        </w:rPr>
        <w:t>) установление порядка размещения службой заказа легкового такси, не осуществляющей свою деятельность с использованием информационно-телекоммуникационной сети «Интернет», сведений о платных услугах, оказываемых перевозчикам, об их стоимости, о правилах оплаты таких услуг;</w:t>
      </w:r>
    </w:p>
    <w:p w:rsidR="005D5AFE" w:rsidRDefault="0099701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1A4477">
        <w:rPr>
          <w:rFonts w:ascii="Times New Roman" w:hAnsi="Times New Roman"/>
          <w:sz w:val="28"/>
        </w:rPr>
        <w:t>4</w:t>
      </w:r>
      <w:r w:rsidR="00156624">
        <w:rPr>
          <w:rFonts w:ascii="Times New Roman" w:hAnsi="Times New Roman"/>
          <w:sz w:val="28"/>
        </w:rPr>
        <w:t xml:space="preserve">) установление порядка передачи службе заказа легкового такси сведений о нарушении водителем легкового такси требований к периоду передачи заказов легкового такси перевозчикам службами заказа легкового такси, установленных Правительством Российской Федерации; </w:t>
      </w:r>
    </w:p>
    <w:p w:rsidR="005D5AFE" w:rsidRDefault="0015662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</w:t>
      </w:r>
      <w:r w:rsidR="001A4477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) установление порядка размещения перевозчиком сведений о тарифах на перевозку легковым такси на официальном сайте уполномоченного органа в информационно-телекоммуникационной сети «Интернет»;</w:t>
      </w:r>
    </w:p>
    <w:p w:rsidR="005D5AFE" w:rsidRDefault="0015662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1A4477"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) осуществление регионального государственного контроля (надзора) в сфере перевозок пассажиров и багажа легковым такси;</w:t>
      </w:r>
    </w:p>
    <w:p w:rsidR="005D5AFE" w:rsidRDefault="0015662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1A4477"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) </w:t>
      </w:r>
      <w:r w:rsidR="00AC11DB">
        <w:rPr>
          <w:rFonts w:ascii="Times New Roman" w:hAnsi="Times New Roman"/>
          <w:sz w:val="28"/>
        </w:rPr>
        <w:t xml:space="preserve">осуществление </w:t>
      </w:r>
      <w:r>
        <w:rPr>
          <w:rFonts w:ascii="Times New Roman" w:hAnsi="Times New Roman"/>
          <w:sz w:val="28"/>
        </w:rPr>
        <w:t>ины</w:t>
      </w:r>
      <w:r w:rsidR="00AC11DB"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полномочи</w:t>
      </w:r>
      <w:r w:rsidR="00AC11DB"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, предусмотренны</w:t>
      </w:r>
      <w:r w:rsidR="00AC11DB"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федеральным законодательством и законодательством Камчатского края.»;</w:t>
      </w:r>
    </w:p>
    <w:p w:rsidR="005D5AFE" w:rsidRDefault="000E09D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</w:t>
      </w:r>
      <w:r w:rsidR="00156624">
        <w:rPr>
          <w:rFonts w:ascii="Times New Roman" w:hAnsi="Times New Roman"/>
          <w:sz w:val="28"/>
        </w:rPr>
        <w:t>статью 5 признать утратившей силу;</w:t>
      </w:r>
    </w:p>
    <w:p w:rsidR="005D5AFE" w:rsidRDefault="000E09D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</w:t>
      </w:r>
      <w:r w:rsidR="000046AE">
        <w:rPr>
          <w:rFonts w:ascii="Times New Roman" w:hAnsi="Times New Roman"/>
          <w:sz w:val="28"/>
        </w:rPr>
        <w:t>дополнить статьей 5</w:t>
      </w:r>
      <w:r w:rsidR="000046AE">
        <w:rPr>
          <w:rFonts w:ascii="Times New Roman" w:hAnsi="Times New Roman"/>
          <w:sz w:val="28"/>
          <w:vertAlign w:val="superscript"/>
        </w:rPr>
        <w:t>1</w:t>
      </w:r>
      <w:r w:rsidR="00156624">
        <w:rPr>
          <w:rFonts w:ascii="Times New Roman" w:hAnsi="Times New Roman"/>
          <w:color w:val="FF0000"/>
          <w:sz w:val="28"/>
        </w:rPr>
        <w:t xml:space="preserve"> </w:t>
      </w:r>
      <w:r w:rsidR="00156624">
        <w:rPr>
          <w:rFonts w:ascii="Times New Roman" w:hAnsi="Times New Roman"/>
          <w:sz w:val="28"/>
        </w:rPr>
        <w:t xml:space="preserve">следующего содержания: </w:t>
      </w:r>
    </w:p>
    <w:p w:rsidR="005D5AFE" w:rsidRDefault="00156624">
      <w:pPr>
        <w:tabs>
          <w:tab w:val="left" w:pos="1134"/>
          <w:tab w:val="left" w:pos="2268"/>
        </w:tabs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«Статья </w:t>
      </w:r>
      <w:r w:rsidR="000046AE">
        <w:rPr>
          <w:rFonts w:ascii="Times New Roman" w:hAnsi="Times New Roman"/>
          <w:sz w:val="28"/>
        </w:rPr>
        <w:t>5</w:t>
      </w:r>
      <w:r w:rsidR="000046AE">
        <w:rPr>
          <w:rFonts w:ascii="Times New Roman" w:hAnsi="Times New Roman"/>
          <w:sz w:val="28"/>
          <w:vertAlign w:val="superscript"/>
        </w:rPr>
        <w:t>1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b/>
          <w:sz w:val="28"/>
        </w:rPr>
        <w:t>Срок, на который предоставляется право на осуществление деятельности службы заказа легкового такси</w:t>
      </w:r>
    </w:p>
    <w:p w:rsidR="005D5AFE" w:rsidRDefault="009C064D" w:rsidP="009C064D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Срок действия права на осуществление деятельности службы заказа легкового такси составляет пять лет</w:t>
      </w:r>
      <w:r w:rsidR="00156624">
        <w:rPr>
          <w:rFonts w:ascii="Times New Roman" w:hAnsi="Times New Roman"/>
          <w:sz w:val="28"/>
        </w:rPr>
        <w:t>.».</w:t>
      </w:r>
    </w:p>
    <w:p w:rsidR="005D5AFE" w:rsidRDefault="005D5AFE">
      <w:pPr>
        <w:ind w:firstLine="540"/>
        <w:jc w:val="both"/>
        <w:rPr>
          <w:rFonts w:ascii="Times New Roman" w:hAnsi="Times New Roman"/>
          <w:sz w:val="28"/>
        </w:rPr>
      </w:pPr>
    </w:p>
    <w:p w:rsidR="005D5AFE" w:rsidRDefault="00156624">
      <w:pPr>
        <w:ind w:firstLine="54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Статья 2 </w:t>
      </w:r>
    </w:p>
    <w:p w:rsidR="00AC11DB" w:rsidRPr="00AC11DB" w:rsidRDefault="00AC11DB" w:rsidP="00AC11DB">
      <w:pPr>
        <w:ind w:firstLine="709"/>
        <w:jc w:val="both"/>
        <w:rPr>
          <w:rFonts w:ascii="Times New Roman" w:hAnsi="Times New Roman"/>
          <w:sz w:val="28"/>
        </w:rPr>
      </w:pPr>
      <w:r w:rsidRPr="00AC11DB">
        <w:rPr>
          <w:rFonts w:ascii="Times New Roman" w:hAnsi="Times New Roman"/>
          <w:sz w:val="28"/>
        </w:rPr>
        <w:t xml:space="preserve">Признать </w:t>
      </w:r>
      <w:r>
        <w:rPr>
          <w:rFonts w:ascii="Times New Roman" w:hAnsi="Times New Roman"/>
          <w:sz w:val="28"/>
        </w:rPr>
        <w:t xml:space="preserve">утратившим силу пункт 2 статьи 1 Закона Камчатского края </w:t>
      </w:r>
      <w:r w:rsidRPr="00AC11DB">
        <w:rPr>
          <w:rFonts w:ascii="Times New Roman" w:hAnsi="Times New Roman"/>
          <w:sz w:val="28"/>
        </w:rPr>
        <w:t xml:space="preserve">от 27.06.2012 </w:t>
      </w:r>
      <w:r w:rsidR="00876210">
        <w:rPr>
          <w:rFonts w:ascii="Times New Roman" w:hAnsi="Times New Roman"/>
          <w:sz w:val="28"/>
        </w:rPr>
        <w:t>№</w:t>
      </w:r>
      <w:r w:rsidRPr="00AC11DB">
        <w:rPr>
          <w:rFonts w:ascii="Times New Roman" w:hAnsi="Times New Roman"/>
          <w:sz w:val="28"/>
        </w:rPr>
        <w:t xml:space="preserve"> 71 </w:t>
      </w:r>
      <w:r w:rsidR="00876210">
        <w:rPr>
          <w:rFonts w:ascii="Times New Roman" w:hAnsi="Times New Roman"/>
          <w:sz w:val="28"/>
        </w:rPr>
        <w:t>«</w:t>
      </w:r>
      <w:r w:rsidRPr="00AC11DB">
        <w:rPr>
          <w:rFonts w:ascii="Times New Roman" w:hAnsi="Times New Roman"/>
          <w:sz w:val="28"/>
        </w:rPr>
        <w:t xml:space="preserve">О внесении изменений в Закон Камчатского края </w:t>
      </w:r>
      <w:r w:rsidR="00876210">
        <w:rPr>
          <w:rFonts w:ascii="Times New Roman" w:hAnsi="Times New Roman"/>
          <w:sz w:val="28"/>
        </w:rPr>
        <w:t>«</w:t>
      </w:r>
      <w:r w:rsidRPr="00AC11DB">
        <w:rPr>
          <w:rFonts w:ascii="Times New Roman" w:hAnsi="Times New Roman"/>
          <w:sz w:val="28"/>
        </w:rPr>
        <w:t>Об организации перевозок пассажиров и багажа легковым такси в Камчатском крае</w:t>
      </w:r>
      <w:r w:rsidR="00876210">
        <w:rPr>
          <w:rFonts w:ascii="Times New Roman" w:hAnsi="Times New Roman"/>
          <w:sz w:val="28"/>
        </w:rPr>
        <w:t>».</w:t>
      </w:r>
    </w:p>
    <w:p w:rsidR="00AC11DB" w:rsidRDefault="00AC11DB" w:rsidP="00AC11DB">
      <w:pPr>
        <w:ind w:firstLine="709"/>
        <w:rPr>
          <w:rFonts w:ascii="Times New Roman" w:hAnsi="Times New Roman"/>
          <w:b/>
          <w:sz w:val="28"/>
        </w:rPr>
      </w:pPr>
    </w:p>
    <w:p w:rsidR="00AC11DB" w:rsidRDefault="00AC11DB" w:rsidP="00AC11DB">
      <w:pPr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Статья 3</w:t>
      </w:r>
    </w:p>
    <w:p w:rsidR="005D5AFE" w:rsidRDefault="0015662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Настоящий Закон вступает в силу </w:t>
      </w:r>
      <w:r w:rsidR="00AC11DB">
        <w:rPr>
          <w:rFonts w:ascii="Times New Roman" w:hAnsi="Times New Roman"/>
          <w:sz w:val="28"/>
        </w:rPr>
        <w:t>по истечении</w:t>
      </w:r>
      <w:r>
        <w:rPr>
          <w:rFonts w:ascii="Times New Roman" w:hAnsi="Times New Roman"/>
          <w:sz w:val="28"/>
        </w:rPr>
        <w:t xml:space="preserve"> </w:t>
      </w:r>
      <w:r w:rsidR="00AC11DB">
        <w:rPr>
          <w:rFonts w:ascii="Times New Roman" w:hAnsi="Times New Roman"/>
          <w:sz w:val="28"/>
        </w:rPr>
        <w:t xml:space="preserve">десяти </w:t>
      </w:r>
      <w:r>
        <w:rPr>
          <w:rFonts w:ascii="Times New Roman" w:hAnsi="Times New Roman"/>
          <w:sz w:val="28"/>
        </w:rPr>
        <w:t>дней после дня его официального опубликования и распространяется на правоотношения, возникшие с 1 сентября 2023 года.</w:t>
      </w:r>
    </w:p>
    <w:p w:rsidR="005D5AFE" w:rsidRDefault="005D5AFE">
      <w:pPr>
        <w:ind w:firstLine="709"/>
        <w:jc w:val="both"/>
        <w:rPr>
          <w:rFonts w:ascii="Times New Roman" w:hAnsi="Times New Roman"/>
          <w:sz w:val="28"/>
        </w:rPr>
      </w:pPr>
    </w:p>
    <w:p w:rsidR="005D5AFE" w:rsidRDefault="005D5AFE">
      <w:pPr>
        <w:tabs>
          <w:tab w:val="left" w:pos="0"/>
        </w:tabs>
        <w:jc w:val="both"/>
        <w:rPr>
          <w:rFonts w:ascii="Times New Roman" w:hAnsi="Times New Roman"/>
          <w:sz w:val="28"/>
        </w:rPr>
      </w:pPr>
    </w:p>
    <w:p w:rsidR="006E0A29" w:rsidRDefault="006E0A29">
      <w:pPr>
        <w:tabs>
          <w:tab w:val="left" w:pos="0"/>
        </w:tabs>
        <w:jc w:val="both"/>
        <w:rPr>
          <w:rFonts w:ascii="Times New Roman" w:hAnsi="Times New Roman"/>
          <w:sz w:val="28"/>
        </w:rPr>
      </w:pPr>
    </w:p>
    <w:p w:rsidR="005D5AFE" w:rsidRDefault="0015662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Губернатор Камчатского края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                   </w:t>
      </w:r>
      <w:r>
        <w:rPr>
          <w:rFonts w:ascii="Times New Roman" w:hAnsi="Times New Roman"/>
          <w:sz w:val="28"/>
        </w:rPr>
        <w:tab/>
        <w:t xml:space="preserve">                       В.В. Солодов</w:t>
      </w:r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p w:rsidR="00151D37" w:rsidRPr="00DA0FB2" w:rsidRDefault="00151D37" w:rsidP="00151D37">
      <w:pPr>
        <w:jc w:val="center"/>
        <w:rPr>
          <w:rFonts w:ascii="Times New Roman" w:hAnsi="Times New Roman"/>
          <w:b/>
          <w:sz w:val="28"/>
        </w:rPr>
      </w:pPr>
    </w:p>
    <w:p w:rsidR="00151D37" w:rsidRPr="00DA0FB2" w:rsidRDefault="00151D37" w:rsidP="00151D37">
      <w:pPr>
        <w:ind w:right="-144"/>
        <w:jc w:val="center"/>
        <w:rPr>
          <w:rFonts w:ascii="Times New Roman" w:hAnsi="Times New Roman"/>
          <w:b/>
          <w:sz w:val="28"/>
        </w:rPr>
      </w:pPr>
      <w:r w:rsidRPr="00DA0FB2">
        <w:rPr>
          <w:rFonts w:ascii="Times New Roman" w:hAnsi="Times New Roman"/>
          <w:b/>
          <w:sz w:val="28"/>
        </w:rPr>
        <w:t xml:space="preserve">ПОЯСНИТЕЛЬНАЯ ЗАПИСКА </w:t>
      </w:r>
    </w:p>
    <w:p w:rsidR="00151D37" w:rsidRPr="00DA0FB2" w:rsidRDefault="00151D37" w:rsidP="00151D37">
      <w:pPr>
        <w:ind w:right="-144"/>
        <w:jc w:val="center"/>
        <w:rPr>
          <w:rFonts w:ascii="Times New Roman" w:hAnsi="Times New Roman"/>
          <w:b/>
        </w:rPr>
      </w:pPr>
      <w:r w:rsidRPr="00DA0FB2">
        <w:rPr>
          <w:rFonts w:ascii="Times New Roman" w:hAnsi="Times New Roman"/>
          <w:b/>
          <w:sz w:val="28"/>
        </w:rPr>
        <w:t>к проекту Закона Камчатского края «О внесении изменений в Закон Камчатского края «Об отдельных вопросах в сфере перевозок пассажиров и багажа легковым такси в Камчатском крае»</w:t>
      </w:r>
    </w:p>
    <w:p w:rsidR="00151D37" w:rsidRDefault="00151D37" w:rsidP="00151D37">
      <w:pPr>
        <w:ind w:right="-144"/>
        <w:jc w:val="center"/>
        <w:rPr>
          <w:rFonts w:ascii="Times New Roman" w:hAnsi="Times New Roman"/>
          <w:sz w:val="28"/>
        </w:rPr>
      </w:pPr>
    </w:p>
    <w:p w:rsidR="00151D37" w:rsidRDefault="00151D37" w:rsidP="00151D37">
      <w:pPr>
        <w:ind w:right="-144"/>
        <w:jc w:val="center"/>
        <w:rPr>
          <w:rFonts w:ascii="Times New Roman" w:hAnsi="Times New Roman"/>
          <w:sz w:val="28"/>
        </w:rPr>
      </w:pPr>
    </w:p>
    <w:p w:rsidR="00151D37" w:rsidRDefault="00151D37" w:rsidP="00151D37">
      <w:pPr>
        <w:ind w:right="-144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связи с вступлением с 01.09.2023 в силу Федерального закона от 29.12.2022 № 580-ФЗ «Об организации перевозок пассажиров и багажа легковым такси в Российской Федерации,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Федерации» (далее – Федеральный закон о такси) требуется реализовать отдельные вопросы </w:t>
      </w:r>
      <w:r>
        <w:rPr>
          <w:rFonts w:ascii="Times New Roman" w:hAnsi="Times New Roman"/>
          <w:sz w:val="28"/>
        </w:rPr>
        <w:lastRenderedPageBreak/>
        <w:t xml:space="preserve">исполнения указанного Федерального закона о такси, переданные на уровень субъекта Российской Федерации, в связи с чем в Закон Камчатского края от 31.08.2011 № 624 </w:t>
      </w:r>
      <w:r>
        <w:rPr>
          <w:rFonts w:ascii="Times New Roman" w:hAnsi="Times New Roman"/>
          <w:sz w:val="28"/>
        </w:rPr>
        <w:br/>
        <w:t>«Об отдельных вопросах в сфере перевозок пассажиров и багажа легковым такси в Камчатском крае» (далее – закон) необходимо внести соответствующие изменения.</w:t>
      </w:r>
    </w:p>
    <w:p w:rsidR="00151D37" w:rsidRDefault="00151D37" w:rsidP="00151D37">
      <w:pPr>
        <w:ind w:right="-144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Законопроектом предлагается внести изменения в предмет регулирования закона, дополнив формулировкой о регулировании отношений в области организации перевозок пассажиров и багажа легковым такси; норма, регламентирующая правовую основу закона, излагается в новой редакции, поскольку дополняется Федеральным законом о такси; аналогичное изменение вносится в статью 3 закона. </w:t>
      </w:r>
    </w:p>
    <w:p w:rsidR="00151D37" w:rsidRDefault="00151D37" w:rsidP="00151D37">
      <w:pPr>
        <w:ind w:right="-144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Законопроектом дополняются полномочия Законодательного Собрания Камчатского края в части осуществления контроля за соблюдением и исполнением принятых законов и иных нормативных правовых актов Камчатского края, кроме того вносятся изменения в полномочия Правительства Камчатского края и Министерства транспорта и дорожного строительства Камчатского края, уполномоченного на осуществление функций по организации перевозок пассажиров и багажа легковым такси и региональному государственному контролю (надзору) в сфере перевозок пассажиров и багажа легковым такси.</w:t>
      </w:r>
    </w:p>
    <w:p w:rsidR="00151D37" w:rsidRDefault="00151D37" w:rsidP="00151D37">
      <w:pPr>
        <w:ind w:right="-144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Министерство транспорта и дорожного строительства Камчатского края в области организации перевозок пассажиров и багажа легковым такси наделяется обязательными к исполнению полномочиями:</w:t>
      </w:r>
    </w:p>
    <w:p w:rsidR="00151D37" w:rsidRDefault="00151D37" w:rsidP="00151D37">
      <w:pPr>
        <w:ind w:right="-14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организация разрешительной деятельности;</w:t>
      </w:r>
    </w:p>
    <w:p w:rsidR="00151D37" w:rsidRDefault="00151D37" w:rsidP="00151D37">
      <w:pPr>
        <w:ind w:right="-14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организация ведения региональных реестров (перевозчиков легковым такси, легковых такси, служб заказа легкового такси);</w:t>
      </w:r>
    </w:p>
    <w:p w:rsidR="00151D37" w:rsidRDefault="00151D37" w:rsidP="00151D37">
      <w:pPr>
        <w:ind w:right="-14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установление порядка предоставления и передачи перевозчиками и службами заказа такси в уполномоченный орган определенных Федеральным законом о такси сведений;</w:t>
      </w:r>
    </w:p>
    <w:p w:rsidR="00151D37" w:rsidRDefault="00151D37" w:rsidP="00151D37">
      <w:pPr>
        <w:ind w:right="-14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у</w:t>
      </w:r>
      <w:r w:rsidRPr="005A512D">
        <w:rPr>
          <w:rFonts w:ascii="Times New Roman" w:hAnsi="Times New Roman"/>
          <w:sz w:val="28"/>
        </w:rPr>
        <w:t>становление состава сведений о водителях легковых такси и порядок их направления перевозчиком в уполномоченный орган;</w:t>
      </w:r>
    </w:p>
    <w:p w:rsidR="00151D37" w:rsidRDefault="00151D37" w:rsidP="00151D37">
      <w:pPr>
        <w:ind w:right="-14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определение источников размещения и порядка размещения уполномоченным органом, перевозчиком легковым такси, службой заказа легкового такси сведений, предусмотренных Федеральным законом о такси;</w:t>
      </w:r>
    </w:p>
    <w:p w:rsidR="00151D37" w:rsidRDefault="00151D37" w:rsidP="00151D37">
      <w:pPr>
        <w:ind w:right="-14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 и</w:t>
      </w:r>
      <w:r w:rsidRPr="000E31E0">
        <w:rPr>
          <w:rFonts w:ascii="Times New Roman" w:hAnsi="Times New Roman"/>
          <w:sz w:val="28"/>
        </w:rPr>
        <w:t>ны</w:t>
      </w:r>
      <w:r>
        <w:rPr>
          <w:rFonts w:ascii="Times New Roman" w:hAnsi="Times New Roman"/>
          <w:sz w:val="28"/>
        </w:rPr>
        <w:t>ми</w:t>
      </w:r>
      <w:r w:rsidRPr="000E31E0">
        <w:rPr>
          <w:rFonts w:ascii="Times New Roman" w:hAnsi="Times New Roman"/>
          <w:sz w:val="28"/>
        </w:rPr>
        <w:t xml:space="preserve"> полномочия</w:t>
      </w:r>
      <w:r>
        <w:rPr>
          <w:rFonts w:ascii="Times New Roman" w:hAnsi="Times New Roman"/>
          <w:sz w:val="28"/>
        </w:rPr>
        <w:t>ми</w:t>
      </w:r>
      <w:r w:rsidRPr="000E31E0">
        <w:rPr>
          <w:rFonts w:ascii="Times New Roman" w:hAnsi="Times New Roman"/>
          <w:sz w:val="28"/>
        </w:rPr>
        <w:t>, предусмотренны</w:t>
      </w:r>
      <w:r>
        <w:rPr>
          <w:rFonts w:ascii="Times New Roman" w:hAnsi="Times New Roman"/>
          <w:sz w:val="28"/>
        </w:rPr>
        <w:t>ми</w:t>
      </w:r>
      <w:r w:rsidRPr="000E31E0">
        <w:rPr>
          <w:rFonts w:ascii="Times New Roman" w:hAnsi="Times New Roman"/>
          <w:sz w:val="28"/>
        </w:rPr>
        <w:t xml:space="preserve"> федеральным законодательством и законодательством Камчатского края</w:t>
      </w:r>
      <w:r>
        <w:rPr>
          <w:rFonts w:ascii="Times New Roman" w:hAnsi="Times New Roman"/>
          <w:sz w:val="28"/>
        </w:rPr>
        <w:t>.</w:t>
      </w:r>
    </w:p>
    <w:p w:rsidR="00151D37" w:rsidRDefault="00151D37" w:rsidP="00151D37">
      <w:pPr>
        <w:ind w:right="-14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Законопроектом предлагается признать утратившей силу статью 5 закона, поскольку требования, предъявляемые к легковому такси установлены в части 1 статьи 9 Федерального закона о такси, являются исчерпывающими и не подлежат расширению.</w:t>
      </w:r>
    </w:p>
    <w:p w:rsidR="00151D37" w:rsidRDefault="00151D37" w:rsidP="00151D37">
      <w:pPr>
        <w:ind w:right="-144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 как деятельность служб заказа легкового такси ранее не регулировалась, установление неограниченного срока действия права на осуществление деятельности службы заказа легкового такси представляется не оптимальным, в </w:t>
      </w:r>
      <w:r>
        <w:rPr>
          <w:rFonts w:ascii="Times New Roman" w:hAnsi="Times New Roman"/>
          <w:sz w:val="28"/>
        </w:rPr>
        <w:lastRenderedPageBreak/>
        <w:t>связи с чем законопроектом предлагается дополнить закон статьей 5</w:t>
      </w:r>
      <w:r>
        <w:rPr>
          <w:rFonts w:ascii="Times New Roman" w:hAnsi="Times New Roman"/>
          <w:sz w:val="28"/>
          <w:vertAlign w:val="superscript"/>
        </w:rPr>
        <w:t xml:space="preserve">1 </w:t>
      </w:r>
      <w:r>
        <w:rPr>
          <w:rFonts w:ascii="Times New Roman" w:hAnsi="Times New Roman"/>
          <w:sz w:val="28"/>
        </w:rPr>
        <w:t xml:space="preserve">и установить срок, на который предоставляется право на осуществление деятельности службы заказа легкового такси – 5 лет. По мере формирования </w:t>
      </w:r>
      <w:proofErr w:type="spellStart"/>
      <w:r>
        <w:rPr>
          <w:rFonts w:ascii="Times New Roman" w:hAnsi="Times New Roman"/>
          <w:sz w:val="28"/>
        </w:rPr>
        <w:t>правоприменения</w:t>
      </w:r>
      <w:proofErr w:type="spellEnd"/>
      <w:r>
        <w:rPr>
          <w:rFonts w:ascii="Times New Roman" w:hAnsi="Times New Roman"/>
          <w:sz w:val="28"/>
        </w:rPr>
        <w:t xml:space="preserve"> норм Федерального закона о такси срок действия указанного права может быть изменен.</w:t>
      </w:r>
    </w:p>
    <w:p w:rsidR="00151D37" w:rsidRDefault="00151D37" w:rsidP="00151D37">
      <w:pPr>
        <w:ind w:right="-14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 расширяет полномочия Министерства транспорта и дорожного строительства Камчатского края по осуществлению регионального государственного контроля (надзора) в сфере легкового такси, помимо контроля за соблюдением обязательных требований перевозчиками, устанавливается контроль за соблюдением службами заказа легкового такси обязательных требований, установленных статьями 14 и 19 Федеральным законом о такси.</w:t>
      </w:r>
    </w:p>
    <w:p w:rsidR="00151D37" w:rsidRDefault="00151D37" w:rsidP="00151D37">
      <w:pPr>
        <w:ind w:right="-144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Принятие данного проекта потребует также принятие ряда нормативных правовых актов в целях реализации полномочий в области организации перевозок легковым такси.</w:t>
      </w:r>
    </w:p>
    <w:p w:rsidR="00151D37" w:rsidRDefault="00151D37" w:rsidP="00151D37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Законопроект не подлежит оценке регулирующего воздействия в соответствии с постановлением Правительства Камчатского края от 28.09.2022 </w:t>
      </w:r>
      <w:r>
        <w:rPr>
          <w:rFonts w:ascii="Times New Roman" w:hAnsi="Times New Roman"/>
          <w:sz w:val="28"/>
        </w:rPr>
        <w:br/>
        <w:t xml:space="preserve">№ 510-П «Об утверждении Порядка проведения процедуры оценки регулирующего воздействия проектов нормативных правовых актов Камчатского края и Порядка проведения экспертизы нормативных правовых актов Камчатского края». </w:t>
      </w:r>
    </w:p>
    <w:p w:rsidR="00151D37" w:rsidRDefault="00151D37" w:rsidP="00151D37">
      <w:pPr>
        <w:ind w:right="-144" w:firstLine="709"/>
        <w:jc w:val="both"/>
        <w:rPr>
          <w:rFonts w:ascii="Times New Roman" w:hAnsi="Times New Roman"/>
          <w:sz w:val="28"/>
        </w:rPr>
      </w:pPr>
    </w:p>
    <w:p w:rsidR="00151D37" w:rsidRDefault="00151D37" w:rsidP="00151D37">
      <w:pPr>
        <w:jc w:val="both"/>
        <w:rPr>
          <w:rFonts w:ascii="Times New Roman" w:hAnsi="Times New Roman"/>
          <w:sz w:val="28"/>
        </w:rPr>
      </w:pPr>
    </w:p>
    <w:p w:rsidR="00151D37" w:rsidRPr="00B117ED" w:rsidRDefault="00151D37" w:rsidP="00151D37">
      <w:pPr>
        <w:tabs>
          <w:tab w:val="left" w:pos="0"/>
        </w:tabs>
        <w:ind w:right="-2"/>
        <w:jc w:val="center"/>
        <w:rPr>
          <w:b/>
          <w:sz w:val="28"/>
        </w:rPr>
      </w:pPr>
      <w:r w:rsidRPr="00B117ED">
        <w:rPr>
          <w:b/>
          <w:sz w:val="28"/>
        </w:rPr>
        <w:t>Перечень</w:t>
      </w:r>
    </w:p>
    <w:p w:rsidR="00151D37" w:rsidRPr="00B117ED" w:rsidRDefault="00151D37" w:rsidP="00151D37">
      <w:pPr>
        <w:ind w:right="-2"/>
        <w:jc w:val="center"/>
        <w:rPr>
          <w:b/>
          <w:sz w:val="28"/>
        </w:rPr>
      </w:pPr>
      <w:r w:rsidRPr="00B117ED">
        <w:rPr>
          <w:b/>
          <w:sz w:val="28"/>
        </w:rPr>
        <w:t>законов и иных нормативных правовых актов Камчатского края,</w:t>
      </w:r>
    </w:p>
    <w:p w:rsidR="00151D37" w:rsidRPr="00B117ED" w:rsidRDefault="00151D37" w:rsidP="00151D37">
      <w:pPr>
        <w:tabs>
          <w:tab w:val="left" w:pos="1620"/>
        </w:tabs>
        <w:ind w:right="-2"/>
        <w:jc w:val="center"/>
        <w:rPr>
          <w:b/>
          <w:sz w:val="28"/>
        </w:rPr>
      </w:pPr>
      <w:r w:rsidRPr="00B117ED">
        <w:rPr>
          <w:b/>
          <w:sz w:val="28"/>
        </w:rPr>
        <w:t>подлежащих разработке и принятию в целях реализации закона Камчатского края «О внесении изменений в Закон Камчатского края «Об отдельных вопросах в сфере перевозок пассажиров и багажа легковым такси в Камчатском крае», признанию утратившими силу, приостановлению, изменению</w:t>
      </w:r>
    </w:p>
    <w:p w:rsidR="00151D37" w:rsidRDefault="00151D37" w:rsidP="00151D37">
      <w:pPr>
        <w:ind w:right="-2"/>
        <w:jc w:val="center"/>
        <w:rPr>
          <w:sz w:val="28"/>
        </w:rPr>
      </w:pPr>
    </w:p>
    <w:p w:rsidR="00151D37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Принятие закона Камчатского края «О внесении изменений в Закон Камчатского края «Об отдельных вопросах в сфере перевозок пассажиров и багажа легковым такси в Камчатском крае» потребует принятия следующих нормативных правовых актов: </w:t>
      </w:r>
    </w:p>
    <w:p w:rsidR="00151D37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1) постановления Правительства Камчатского края «О внесении изменений в постановление Правительства Камчатского края от 04.04.2023 № 190-П </w:t>
      </w:r>
      <w:r>
        <w:rPr>
          <w:sz w:val="28"/>
        </w:rPr>
        <w:br/>
        <w:t>«Об утверждении Положения о Министерстве транспорта и дорожного строительства Камчатского края»;</w:t>
      </w:r>
    </w:p>
    <w:p w:rsidR="00151D37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2) постановления Правительства Камчатского края «О внесении изменений в постановление Правительства Камчатского края от 26.10.2021 № 459-П </w:t>
      </w:r>
      <w:r>
        <w:rPr>
          <w:sz w:val="28"/>
        </w:rPr>
        <w:br/>
        <w:t>«Об утверждении Положения о региональном государственном контроле (надзоре) в сфере перевозок пассажиров и багажа легковым такси».</w:t>
      </w:r>
    </w:p>
    <w:p w:rsidR="00151D37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lastRenderedPageBreak/>
        <w:t xml:space="preserve"> Приказами Министерства транспорта и дорожного строительства Камчатского края планируется утверждение следующих нормативных правовых актов:</w:t>
      </w:r>
    </w:p>
    <w:p w:rsidR="00151D37" w:rsidRPr="004C35D5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1) </w:t>
      </w:r>
      <w:r w:rsidRPr="004C35D5">
        <w:rPr>
          <w:sz w:val="28"/>
        </w:rPr>
        <w:t>порядо</w:t>
      </w:r>
      <w:r>
        <w:rPr>
          <w:sz w:val="28"/>
        </w:rPr>
        <w:t>к</w:t>
      </w:r>
      <w:r w:rsidRPr="004C35D5">
        <w:rPr>
          <w:sz w:val="28"/>
        </w:rPr>
        <w:t xml:space="preserve"> предоставления разрешения, предоставляющего право на осуществление деятельности по перевозке пассажиров и багажа легковым такси</w:t>
      </w:r>
      <w:r>
        <w:rPr>
          <w:sz w:val="28"/>
        </w:rPr>
        <w:t xml:space="preserve"> (далее – разрешение), </w:t>
      </w:r>
      <w:r w:rsidRPr="004C35D5">
        <w:rPr>
          <w:sz w:val="28"/>
        </w:rPr>
        <w:t xml:space="preserve">приостановления, аннулирования и возобновления действия разрешения; </w:t>
      </w:r>
    </w:p>
    <w:p w:rsidR="00151D37" w:rsidRPr="004C35D5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2) </w:t>
      </w:r>
      <w:r w:rsidRPr="004C35D5">
        <w:rPr>
          <w:sz w:val="28"/>
        </w:rPr>
        <w:t>порядо</w:t>
      </w:r>
      <w:r>
        <w:rPr>
          <w:sz w:val="28"/>
        </w:rPr>
        <w:t xml:space="preserve">к </w:t>
      </w:r>
      <w:r w:rsidRPr="004C35D5">
        <w:rPr>
          <w:sz w:val="28"/>
        </w:rPr>
        <w:t>предоставлени</w:t>
      </w:r>
      <w:r>
        <w:rPr>
          <w:sz w:val="28"/>
        </w:rPr>
        <w:t>я</w:t>
      </w:r>
      <w:r w:rsidRPr="004C35D5">
        <w:rPr>
          <w:sz w:val="28"/>
        </w:rPr>
        <w:t xml:space="preserve"> разрешения перевозчику легковым такси </w:t>
      </w:r>
      <w:r>
        <w:rPr>
          <w:sz w:val="28"/>
        </w:rPr>
        <w:br/>
      </w:r>
      <w:r w:rsidRPr="004C35D5">
        <w:rPr>
          <w:sz w:val="28"/>
        </w:rPr>
        <w:t>(далее – перевозчик), приостановление, аннулирование и возобновление действия разрешения;</w:t>
      </w:r>
    </w:p>
    <w:p w:rsidR="00151D37" w:rsidRPr="004C35D5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3) </w:t>
      </w:r>
      <w:r w:rsidRPr="004C35D5">
        <w:rPr>
          <w:sz w:val="28"/>
        </w:rPr>
        <w:t>порядо</w:t>
      </w:r>
      <w:r>
        <w:rPr>
          <w:sz w:val="28"/>
        </w:rPr>
        <w:t>к</w:t>
      </w:r>
      <w:r w:rsidRPr="004C35D5">
        <w:rPr>
          <w:sz w:val="28"/>
        </w:rPr>
        <w:t xml:space="preserve"> ведения регионального реестра перевозчиков легковым такси, регионального реестра легковых такси и регионального реестра служб заказа легкового такси с использованием федеральной государственной информационной системы легковых такси;</w:t>
      </w:r>
    </w:p>
    <w:p w:rsidR="00151D37" w:rsidRPr="004C35D5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4) </w:t>
      </w:r>
      <w:r w:rsidRPr="004C35D5">
        <w:rPr>
          <w:sz w:val="28"/>
        </w:rPr>
        <w:t>порядо</w:t>
      </w:r>
      <w:r>
        <w:rPr>
          <w:sz w:val="28"/>
        </w:rPr>
        <w:t>к</w:t>
      </w:r>
      <w:r w:rsidRPr="004C35D5">
        <w:rPr>
          <w:sz w:val="28"/>
        </w:rPr>
        <w:t xml:space="preserve"> внесения изменений в региональный реестр перевозчиков легковым такси;</w:t>
      </w:r>
    </w:p>
    <w:p w:rsidR="00151D37" w:rsidRPr="004C35D5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5) </w:t>
      </w:r>
      <w:r w:rsidRPr="004C35D5">
        <w:rPr>
          <w:sz w:val="28"/>
        </w:rPr>
        <w:t>порядо</w:t>
      </w:r>
      <w:r>
        <w:rPr>
          <w:sz w:val="28"/>
        </w:rPr>
        <w:t>к</w:t>
      </w:r>
      <w:r w:rsidRPr="004C35D5">
        <w:rPr>
          <w:sz w:val="28"/>
        </w:rPr>
        <w:t xml:space="preserve"> внесения сведений в региональный реестр легковых такси, их изменения и исключения из указанного реестра;</w:t>
      </w:r>
    </w:p>
    <w:p w:rsidR="00151D37" w:rsidRPr="004C35D5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6) </w:t>
      </w:r>
      <w:r w:rsidRPr="004C35D5">
        <w:rPr>
          <w:sz w:val="28"/>
        </w:rPr>
        <w:t>порядо</w:t>
      </w:r>
      <w:r>
        <w:rPr>
          <w:sz w:val="28"/>
        </w:rPr>
        <w:t>к</w:t>
      </w:r>
      <w:r w:rsidRPr="004C35D5">
        <w:rPr>
          <w:sz w:val="28"/>
        </w:rPr>
        <w:t xml:space="preserve"> установлени</w:t>
      </w:r>
      <w:r>
        <w:rPr>
          <w:sz w:val="28"/>
        </w:rPr>
        <w:t xml:space="preserve">я </w:t>
      </w:r>
      <w:r w:rsidRPr="004C35D5">
        <w:rPr>
          <w:sz w:val="28"/>
        </w:rPr>
        <w:t>сведений о водителях легковых такси и порядок их направления перевозчиком в уполномоченный орган;</w:t>
      </w:r>
    </w:p>
    <w:p w:rsidR="00151D37" w:rsidRPr="004C35D5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7) </w:t>
      </w:r>
      <w:r w:rsidRPr="004C35D5">
        <w:rPr>
          <w:sz w:val="28"/>
        </w:rPr>
        <w:t>порядо</w:t>
      </w:r>
      <w:r>
        <w:rPr>
          <w:sz w:val="28"/>
        </w:rPr>
        <w:t>к</w:t>
      </w:r>
      <w:r w:rsidRPr="004C35D5">
        <w:rPr>
          <w:sz w:val="28"/>
        </w:rPr>
        <w:t xml:space="preserve"> внесения изменений в региональный реестр служб заказа легкового такси; </w:t>
      </w:r>
    </w:p>
    <w:p w:rsidR="00151D37" w:rsidRPr="004C35D5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8) </w:t>
      </w:r>
      <w:r w:rsidRPr="004C35D5">
        <w:rPr>
          <w:sz w:val="28"/>
        </w:rPr>
        <w:t>порядо</w:t>
      </w:r>
      <w:r>
        <w:rPr>
          <w:sz w:val="28"/>
        </w:rPr>
        <w:t>к</w:t>
      </w:r>
      <w:r w:rsidRPr="004C35D5">
        <w:rPr>
          <w:sz w:val="28"/>
        </w:rPr>
        <w:t xml:space="preserve"> приняти</w:t>
      </w:r>
      <w:r>
        <w:rPr>
          <w:sz w:val="28"/>
        </w:rPr>
        <w:t>я</w:t>
      </w:r>
      <w:r w:rsidRPr="004C35D5">
        <w:rPr>
          <w:sz w:val="28"/>
        </w:rPr>
        <w:t xml:space="preserve"> решения о предоставлении, приостановлении, возобновлении или об аннулировании действия права на осуществление деятельности службы заказа легкового такси;</w:t>
      </w:r>
    </w:p>
    <w:p w:rsidR="00151D37" w:rsidRPr="004C35D5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9) </w:t>
      </w:r>
      <w:r w:rsidRPr="004C35D5">
        <w:rPr>
          <w:sz w:val="28"/>
        </w:rPr>
        <w:t>порядо</w:t>
      </w:r>
      <w:r>
        <w:rPr>
          <w:sz w:val="28"/>
        </w:rPr>
        <w:t>к</w:t>
      </w:r>
      <w:r w:rsidRPr="004C35D5">
        <w:rPr>
          <w:sz w:val="28"/>
        </w:rPr>
        <w:t xml:space="preserve"> </w:t>
      </w:r>
      <w:r>
        <w:rPr>
          <w:sz w:val="28"/>
        </w:rPr>
        <w:t>направления</w:t>
      </w:r>
      <w:r w:rsidRPr="004C35D5">
        <w:rPr>
          <w:sz w:val="28"/>
        </w:rPr>
        <w:t xml:space="preserve"> службой заказа легкового такси в уполномоченный орган уведомления об отсутствии технической возможности получения сведений об изменениях, внесенных уполномоченным органом в региональный реестр перевозчиков легковым такси и (или) региональный реестр легковых такси; </w:t>
      </w:r>
    </w:p>
    <w:p w:rsidR="00151D37" w:rsidRPr="004C35D5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10) </w:t>
      </w:r>
      <w:r w:rsidRPr="004C35D5">
        <w:rPr>
          <w:sz w:val="28"/>
        </w:rPr>
        <w:t>порядо</w:t>
      </w:r>
      <w:r>
        <w:rPr>
          <w:sz w:val="28"/>
        </w:rPr>
        <w:t>к</w:t>
      </w:r>
      <w:r w:rsidRPr="004C35D5">
        <w:rPr>
          <w:sz w:val="28"/>
        </w:rPr>
        <w:t xml:space="preserve"> установлени</w:t>
      </w:r>
      <w:r>
        <w:rPr>
          <w:sz w:val="28"/>
        </w:rPr>
        <w:t>я</w:t>
      </w:r>
      <w:r w:rsidRPr="004C35D5">
        <w:rPr>
          <w:sz w:val="28"/>
        </w:rPr>
        <w:t xml:space="preserve"> источников и поряд</w:t>
      </w:r>
      <w:r>
        <w:rPr>
          <w:sz w:val="28"/>
        </w:rPr>
        <w:t>ок</w:t>
      </w:r>
      <w:r w:rsidRPr="004C35D5">
        <w:rPr>
          <w:sz w:val="28"/>
        </w:rPr>
        <w:t xml:space="preserve"> размещения службой заказа легкового такси, не предполагающей осуществлять свою деятельность с использованием информационно-телекоммуникационной сети «Интернет», информации, предусмотренной частью 1 статьи 19 Федерального закона</w:t>
      </w:r>
      <w:r>
        <w:rPr>
          <w:sz w:val="28"/>
        </w:rPr>
        <w:t xml:space="preserve"> </w:t>
      </w:r>
      <w:r>
        <w:rPr>
          <w:sz w:val="28"/>
        </w:rPr>
        <w:br/>
      </w:r>
      <w:r w:rsidRPr="004C35D5">
        <w:rPr>
          <w:sz w:val="28"/>
        </w:rPr>
        <w:t>«Об организации перевозок пассажиров и багажа легковым такси в Российской Федерации,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Федерации», в том числе порядок размещения сведений о платных услугах, оказываемых перевозчикам, об их стоимости и правилах оплаты таких услуг;</w:t>
      </w:r>
    </w:p>
    <w:p w:rsidR="00151D37" w:rsidRPr="004C35D5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11) </w:t>
      </w:r>
      <w:r w:rsidRPr="004C35D5">
        <w:rPr>
          <w:sz w:val="28"/>
        </w:rPr>
        <w:t>порядо</w:t>
      </w:r>
      <w:r>
        <w:rPr>
          <w:sz w:val="28"/>
        </w:rPr>
        <w:t>к</w:t>
      </w:r>
      <w:r w:rsidRPr="004C35D5">
        <w:rPr>
          <w:sz w:val="28"/>
        </w:rPr>
        <w:t xml:space="preserve"> размещения службой заказа легкового такси, не осуществляющей свою деятельность с использованием информационно-телекоммуникационной сети «Интернет», сведений о платных услугах, оказываемых перевозчикам, об их стоимости, о правилах оплаты таких услуг;</w:t>
      </w:r>
    </w:p>
    <w:p w:rsidR="00151D37" w:rsidRPr="004C35D5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lastRenderedPageBreak/>
        <w:t xml:space="preserve">12) </w:t>
      </w:r>
      <w:r w:rsidRPr="004C35D5">
        <w:rPr>
          <w:sz w:val="28"/>
        </w:rPr>
        <w:t>поряд</w:t>
      </w:r>
      <w:r>
        <w:rPr>
          <w:sz w:val="28"/>
        </w:rPr>
        <w:t>о</w:t>
      </w:r>
      <w:r w:rsidRPr="004C35D5">
        <w:rPr>
          <w:sz w:val="28"/>
        </w:rPr>
        <w:t xml:space="preserve">к передачи службе заказа легкового такси сведений о нарушении водителем легкового такси требований к периоду передачи заказов легкового такси перевозчикам службами заказа легкового такси, установленных Правительством Российской Федерации; </w:t>
      </w:r>
    </w:p>
    <w:p w:rsidR="00151D37" w:rsidRDefault="00151D37" w:rsidP="00151D37">
      <w:pPr>
        <w:ind w:right="-2" w:firstLine="709"/>
        <w:jc w:val="both"/>
        <w:rPr>
          <w:sz w:val="28"/>
        </w:rPr>
      </w:pPr>
      <w:r>
        <w:rPr>
          <w:sz w:val="28"/>
        </w:rPr>
        <w:t xml:space="preserve">13) </w:t>
      </w:r>
      <w:r w:rsidRPr="004C35D5">
        <w:rPr>
          <w:sz w:val="28"/>
        </w:rPr>
        <w:t>поряд</w:t>
      </w:r>
      <w:r>
        <w:rPr>
          <w:sz w:val="28"/>
        </w:rPr>
        <w:t xml:space="preserve">ок </w:t>
      </w:r>
      <w:r w:rsidRPr="004C35D5">
        <w:rPr>
          <w:sz w:val="28"/>
        </w:rPr>
        <w:t>размещения перевозчиком сведений о тарифах на перевозку легковым такси на официальном сайте уполномоченного органа в информационно-телек</w:t>
      </w:r>
      <w:r>
        <w:rPr>
          <w:sz w:val="28"/>
        </w:rPr>
        <w:t>оммуникационной сети «Интернет».</w:t>
      </w:r>
    </w:p>
    <w:p w:rsidR="00151D37" w:rsidRDefault="00151D37" w:rsidP="00151D37">
      <w:pPr>
        <w:ind w:right="-2" w:firstLine="708"/>
        <w:jc w:val="both"/>
        <w:rPr>
          <w:sz w:val="28"/>
        </w:rPr>
      </w:pPr>
      <w:r>
        <w:rPr>
          <w:sz w:val="28"/>
        </w:rPr>
        <w:t>Также потребуется признание утратившим силу постановления Правительства Камчатского края от 09.09.2011 № 382-П «О выдаче разрешений на осуществление юридическими лицами и индивидуальными предпринимателями деятельности по перевозке пассажиров и багажа легковым такси на территории Камчатского края».</w:t>
      </w:r>
    </w:p>
    <w:p w:rsidR="00151D37" w:rsidRPr="00D962DD" w:rsidRDefault="00151D37" w:rsidP="00151D37">
      <w:pPr>
        <w:jc w:val="center"/>
        <w:rPr>
          <w:b/>
          <w:sz w:val="28"/>
          <w:szCs w:val="28"/>
        </w:rPr>
      </w:pPr>
      <w:r w:rsidRPr="00D962DD">
        <w:rPr>
          <w:b/>
          <w:sz w:val="28"/>
          <w:szCs w:val="28"/>
        </w:rPr>
        <w:t xml:space="preserve">Финансово-экономическое обоснование </w:t>
      </w:r>
    </w:p>
    <w:p w:rsidR="00151D37" w:rsidRPr="00D962DD" w:rsidRDefault="00151D37" w:rsidP="00151D37">
      <w:pPr>
        <w:jc w:val="center"/>
        <w:rPr>
          <w:b/>
          <w:sz w:val="28"/>
          <w:szCs w:val="28"/>
        </w:rPr>
      </w:pPr>
      <w:r w:rsidRPr="00D962DD">
        <w:rPr>
          <w:b/>
          <w:sz w:val="28"/>
          <w:szCs w:val="28"/>
        </w:rPr>
        <w:t>к проекту Закона Камчатского края «О внесении изменений в Закон Камчатского края «Об отдельных вопросах в сфере перевозок пассажиров и багажа легковым такси в Камчатском крае»</w:t>
      </w:r>
    </w:p>
    <w:p w:rsidR="00151D37" w:rsidRDefault="00151D37" w:rsidP="00151D37">
      <w:pPr>
        <w:jc w:val="center"/>
        <w:rPr>
          <w:sz w:val="28"/>
          <w:szCs w:val="28"/>
        </w:rPr>
      </w:pPr>
    </w:p>
    <w:p w:rsidR="00151D37" w:rsidRPr="00036E2B" w:rsidRDefault="00151D37" w:rsidP="00151D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Закона Камчатского края </w:t>
      </w:r>
      <w:r w:rsidRPr="00F06404">
        <w:rPr>
          <w:sz w:val="28"/>
          <w:szCs w:val="28"/>
        </w:rPr>
        <w:t>«О внесении изменений в Закон Камчатского края «Об отдельных вопросах в сфере перевозок пассажиров и багажа легковым такси в Камчатском крае»</w:t>
      </w:r>
      <w:r>
        <w:rPr>
          <w:sz w:val="28"/>
          <w:szCs w:val="28"/>
        </w:rPr>
        <w:t xml:space="preserve"> не потребуется дополнительного финансирования из краевого бюджета.</w:t>
      </w:r>
    </w:p>
    <w:p w:rsidR="00151D37" w:rsidRDefault="00151D37" w:rsidP="00151D37"/>
    <w:p w:rsidR="005D5AFE" w:rsidRDefault="005D5AFE">
      <w:pPr>
        <w:jc w:val="both"/>
        <w:rPr>
          <w:rFonts w:ascii="Times New Roman" w:hAnsi="Times New Roman"/>
          <w:sz w:val="28"/>
        </w:rPr>
      </w:pPr>
      <w:bookmarkStart w:id="0" w:name="_GoBack"/>
      <w:bookmarkEnd w:id="0"/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p w:rsidR="005D5AFE" w:rsidRDefault="005D5AFE">
      <w:pPr>
        <w:jc w:val="both"/>
        <w:rPr>
          <w:rFonts w:ascii="Times New Roman" w:hAnsi="Times New Roman"/>
          <w:sz w:val="28"/>
        </w:rPr>
      </w:pPr>
    </w:p>
    <w:sectPr w:rsidR="005D5AFE">
      <w:headerReference w:type="default" r:id="rId8"/>
      <w:pgSz w:w="11906" w:h="16838"/>
      <w:pgMar w:top="1134" w:right="851" w:bottom="1134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C74" w:rsidRDefault="00955C74">
      <w:r>
        <w:separator/>
      </w:r>
    </w:p>
  </w:endnote>
  <w:endnote w:type="continuationSeparator" w:id="0">
    <w:p w:rsidR="00955C74" w:rsidRDefault="00955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charset w:val="CC"/>
    <w:family w:val="roman"/>
    <w:pitch w:val="variable"/>
    <w:sig w:usb0="800006FF" w:usb1="0000285A" w:usb2="00000000" w:usb3="00000000" w:csb0="00000015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C74" w:rsidRDefault="00955C74">
      <w:r>
        <w:separator/>
      </w:r>
    </w:p>
  </w:footnote>
  <w:footnote w:type="continuationSeparator" w:id="0">
    <w:p w:rsidR="00955C74" w:rsidRDefault="00955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AFE" w:rsidRPr="00402FE7" w:rsidRDefault="00156624" w:rsidP="00402FE7">
    <w:pPr>
      <w:framePr w:wrap="around" w:vAnchor="text" w:hAnchor="page" w:x="6196" w:y="12"/>
      <w:rPr>
        <w:rFonts w:ascii="Times New Roman" w:hAnsi="Times New Roman"/>
      </w:rPr>
    </w:pPr>
    <w:r w:rsidRPr="00402FE7">
      <w:rPr>
        <w:rFonts w:ascii="Times New Roman" w:hAnsi="Times New Roman"/>
      </w:rPr>
      <w:fldChar w:fldCharType="begin"/>
    </w:r>
    <w:r w:rsidRPr="00402FE7">
      <w:rPr>
        <w:rFonts w:ascii="Times New Roman" w:hAnsi="Times New Roman"/>
      </w:rPr>
      <w:instrText xml:space="preserve">PAGE </w:instrText>
    </w:r>
    <w:r w:rsidRPr="00402FE7">
      <w:rPr>
        <w:rFonts w:ascii="Times New Roman" w:hAnsi="Times New Roman"/>
      </w:rPr>
      <w:fldChar w:fldCharType="separate"/>
    </w:r>
    <w:r w:rsidR="00151D37">
      <w:rPr>
        <w:rFonts w:ascii="Times New Roman" w:hAnsi="Times New Roman"/>
        <w:noProof/>
      </w:rPr>
      <w:t>8</w:t>
    </w:r>
    <w:r w:rsidRPr="00402FE7">
      <w:rPr>
        <w:rFonts w:ascii="Times New Roman" w:hAnsi="Times New Roman"/>
      </w:rPr>
      <w:fldChar w:fldCharType="end"/>
    </w:r>
  </w:p>
  <w:p w:rsidR="005D5AFE" w:rsidRDefault="005D5AFE">
    <w:pPr>
      <w:pStyle w:val="af2"/>
      <w:jc w:val="center"/>
    </w:pPr>
  </w:p>
  <w:p w:rsidR="005D5AFE" w:rsidRDefault="005D5AFE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32E91"/>
    <w:multiLevelType w:val="multilevel"/>
    <w:tmpl w:val="4836C6B0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russianLower"/>
      <w:lvlText w:val="%2)"/>
      <w:lvlJc w:val="left"/>
      <w:pPr>
        <w:ind w:left="1647" w:hanging="360"/>
      </w:pPr>
    </w:lvl>
    <w:lvl w:ilvl="2">
      <w:start w:val="1"/>
      <w:numFmt w:val="lowerRoman"/>
      <w:lvlText w:val="%3)"/>
      <w:lvlJc w:val="right"/>
      <w:pPr>
        <w:ind w:left="2367" w:hanging="360"/>
      </w:pPr>
    </w:lvl>
    <w:lvl w:ilvl="3">
      <w:start w:val="1"/>
      <w:numFmt w:val="decimal"/>
      <w:lvlText w:val="%4)"/>
      <w:lvlJc w:val="left"/>
      <w:pPr>
        <w:ind w:left="3087" w:hanging="360"/>
      </w:pPr>
    </w:lvl>
    <w:lvl w:ilvl="4">
      <w:start w:val="1"/>
      <w:numFmt w:val="russianLower"/>
      <w:lvlText w:val="%5)"/>
      <w:lvlJc w:val="left"/>
      <w:pPr>
        <w:ind w:left="3807" w:hanging="360"/>
      </w:pPr>
    </w:lvl>
    <w:lvl w:ilvl="5">
      <w:start w:val="1"/>
      <w:numFmt w:val="lowerRoman"/>
      <w:lvlText w:val="%6)"/>
      <w:lvlJc w:val="right"/>
      <w:pPr>
        <w:ind w:left="4527" w:hanging="36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russianLow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360"/>
      </w:pPr>
    </w:lvl>
  </w:abstractNum>
  <w:abstractNum w:abstractNumId="1" w15:restartNumberingAfterBreak="0">
    <w:nsid w:val="593D47F9"/>
    <w:multiLevelType w:val="multilevel"/>
    <w:tmpl w:val="D64CA10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6C63616B"/>
    <w:multiLevelType w:val="multilevel"/>
    <w:tmpl w:val="170098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AFE"/>
    <w:rsid w:val="000046AE"/>
    <w:rsid w:val="000E09D0"/>
    <w:rsid w:val="00131709"/>
    <w:rsid w:val="00151D37"/>
    <w:rsid w:val="00156624"/>
    <w:rsid w:val="001A4477"/>
    <w:rsid w:val="00402FE7"/>
    <w:rsid w:val="005323E4"/>
    <w:rsid w:val="0053595C"/>
    <w:rsid w:val="00543587"/>
    <w:rsid w:val="005D5AFE"/>
    <w:rsid w:val="00651245"/>
    <w:rsid w:val="006E0A29"/>
    <w:rsid w:val="007E44AC"/>
    <w:rsid w:val="00876210"/>
    <w:rsid w:val="008A1234"/>
    <w:rsid w:val="008D3995"/>
    <w:rsid w:val="008D61D2"/>
    <w:rsid w:val="00954859"/>
    <w:rsid w:val="00955C74"/>
    <w:rsid w:val="0099701A"/>
    <w:rsid w:val="009C064D"/>
    <w:rsid w:val="009C6DD3"/>
    <w:rsid w:val="00A74342"/>
    <w:rsid w:val="00AC11DB"/>
    <w:rsid w:val="00B00882"/>
    <w:rsid w:val="00B35896"/>
    <w:rsid w:val="00B46BAB"/>
    <w:rsid w:val="00C154A8"/>
    <w:rsid w:val="00C31DCD"/>
    <w:rsid w:val="00D66A7D"/>
    <w:rsid w:val="00D73A79"/>
    <w:rsid w:val="00E52F5E"/>
    <w:rsid w:val="00F00AEF"/>
    <w:rsid w:val="00F3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D7E4DA-E109-4CF5-83F3-EF7211351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ind w:left="9360"/>
      <w:outlineLvl w:val="0"/>
    </w:pPr>
    <w:rPr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320" w:after="200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320" w:after="200"/>
      <w:outlineLvl w:val="6"/>
    </w:pPr>
    <w:rPr>
      <w:rFonts w:ascii="Arial" w:hAnsi="Arial"/>
      <w:b/>
      <w:i/>
      <w:sz w:val="22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320" w:after="200"/>
      <w:outlineLvl w:val="7"/>
    </w:pPr>
    <w:rPr>
      <w:rFonts w:ascii="Arial" w:hAnsi="Arial"/>
      <w:i/>
      <w:sz w:val="22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sz w:val="28"/>
    </w:rPr>
  </w:style>
  <w:style w:type="paragraph" w:customStyle="1" w:styleId="12">
    <w:name w:val="Обычный1"/>
    <w:link w:val="13"/>
  </w:style>
  <w:style w:type="character" w:customStyle="1" w:styleId="13">
    <w:name w:val="Обычный1"/>
    <w:link w:val="12"/>
    <w:rPr>
      <w:sz w:val="24"/>
    </w:rPr>
  </w:style>
  <w:style w:type="paragraph" w:customStyle="1" w:styleId="14">
    <w:name w:val="Основной шрифт абзаца1"/>
  </w:style>
  <w:style w:type="paragraph" w:styleId="a3">
    <w:name w:val="caption"/>
    <w:basedOn w:val="a"/>
    <w:next w:val="a"/>
    <w:link w:val="a4"/>
    <w:pPr>
      <w:spacing w:line="276" w:lineRule="auto"/>
    </w:pPr>
    <w:rPr>
      <w:b/>
      <w:color w:val="4F81BD" w:themeColor="accent1"/>
      <w:sz w:val="18"/>
    </w:rPr>
  </w:style>
  <w:style w:type="character" w:customStyle="1" w:styleId="a4">
    <w:name w:val="Название объекта Знак"/>
    <w:basedOn w:val="1"/>
    <w:link w:val="a3"/>
    <w:rPr>
      <w:b/>
      <w:color w:val="4F81BD" w:themeColor="accent1"/>
      <w:sz w:val="1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sz w:val="28"/>
    </w:rPr>
  </w:style>
  <w:style w:type="paragraph" w:customStyle="1" w:styleId="15">
    <w:name w:val="Основной шрифт абзаца1"/>
    <w:link w:val="16"/>
  </w:style>
  <w:style w:type="character" w:customStyle="1" w:styleId="16">
    <w:name w:val="Основной шрифт абзаца1"/>
    <w:link w:val="15"/>
  </w:style>
  <w:style w:type="character" w:customStyle="1" w:styleId="70">
    <w:name w:val="Заголовок 7 Знак"/>
    <w:basedOn w:val="1"/>
    <w:link w:val="7"/>
    <w:rPr>
      <w:rFonts w:ascii="Arial" w:hAnsi="Arial"/>
      <w:b/>
      <w:i/>
      <w:sz w:val="22"/>
    </w:rPr>
  </w:style>
  <w:style w:type="paragraph" w:customStyle="1" w:styleId="23">
    <w:name w:val="Гиперссылка2"/>
    <w:link w:val="24"/>
    <w:rPr>
      <w:color w:val="0000FF"/>
      <w:u w:val="single"/>
    </w:rPr>
  </w:style>
  <w:style w:type="character" w:customStyle="1" w:styleId="24">
    <w:name w:val="Гиперссылка2"/>
    <w:link w:val="23"/>
    <w:rPr>
      <w:color w:val="0000FF"/>
      <w:u w:val="single"/>
    </w:rPr>
  </w:style>
  <w:style w:type="paragraph" w:customStyle="1" w:styleId="Heading5Char">
    <w:name w:val="Heading 5 Char"/>
    <w:basedOn w:val="17"/>
    <w:link w:val="Heading5Char0"/>
    <w:rPr>
      <w:rFonts w:ascii="Arial" w:hAnsi="Arial"/>
      <w:b/>
    </w:rPr>
  </w:style>
  <w:style w:type="character" w:customStyle="1" w:styleId="Heading5Char0">
    <w:name w:val="Heading 5 Char"/>
    <w:basedOn w:val="18"/>
    <w:link w:val="Heading5Char"/>
    <w:rPr>
      <w:rFonts w:ascii="Arial" w:hAnsi="Arial"/>
      <w:b/>
    </w:rPr>
  </w:style>
  <w:style w:type="paragraph" w:styleId="61">
    <w:name w:val="toc 6"/>
    <w:next w:val="a"/>
    <w:link w:val="62"/>
    <w:uiPriority w:val="39"/>
    <w:pPr>
      <w:ind w:left="1000"/>
    </w:pPr>
    <w:rPr>
      <w:sz w:val="28"/>
    </w:rPr>
  </w:style>
  <w:style w:type="character" w:customStyle="1" w:styleId="62">
    <w:name w:val="Оглавление 6 Знак"/>
    <w:link w:val="61"/>
    <w:rPr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sz w:val="28"/>
    </w:rPr>
  </w:style>
  <w:style w:type="character" w:customStyle="1" w:styleId="72">
    <w:name w:val="Оглавление 7 Знак"/>
    <w:link w:val="71"/>
    <w:rPr>
      <w:sz w:val="28"/>
    </w:rPr>
  </w:style>
  <w:style w:type="paragraph" w:styleId="25">
    <w:name w:val="Quote"/>
    <w:basedOn w:val="a"/>
    <w:next w:val="a"/>
    <w:link w:val="26"/>
    <w:pPr>
      <w:ind w:left="720" w:right="720"/>
    </w:pPr>
    <w:rPr>
      <w:i/>
    </w:rPr>
  </w:style>
  <w:style w:type="character" w:customStyle="1" w:styleId="26">
    <w:name w:val="Цитата 2 Знак"/>
    <w:basedOn w:val="1"/>
    <w:link w:val="25"/>
    <w:rPr>
      <w:i/>
    </w:rPr>
  </w:style>
  <w:style w:type="paragraph" w:customStyle="1" w:styleId="19">
    <w:name w:val="Обычный1"/>
    <w:link w:val="1a"/>
  </w:style>
  <w:style w:type="character" w:customStyle="1" w:styleId="1a">
    <w:name w:val="Обычный1"/>
    <w:link w:val="19"/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1"/>
    <w:link w:val="a5"/>
  </w:style>
  <w:style w:type="paragraph" w:customStyle="1" w:styleId="Endnote">
    <w:name w:val="Endnote"/>
    <w:basedOn w:val="a"/>
    <w:link w:val="Endnote0"/>
    <w:rPr>
      <w:sz w:val="20"/>
    </w:rPr>
  </w:style>
  <w:style w:type="character" w:customStyle="1" w:styleId="Endnote0">
    <w:name w:val="Endnote"/>
    <w:basedOn w:val="1"/>
    <w:link w:val="Endnote"/>
    <w:rPr>
      <w:sz w:val="20"/>
    </w:rPr>
  </w:style>
  <w:style w:type="character" w:customStyle="1" w:styleId="30">
    <w:name w:val="Заголовок 3 Знак"/>
    <w:link w:val="3"/>
    <w:rPr>
      <w:b/>
      <w:sz w:val="26"/>
    </w:rPr>
  </w:style>
  <w:style w:type="paragraph" w:customStyle="1" w:styleId="TitleChar">
    <w:name w:val="Title Char"/>
    <w:basedOn w:val="17"/>
    <w:link w:val="TitleChar0"/>
    <w:rPr>
      <w:sz w:val="48"/>
    </w:rPr>
  </w:style>
  <w:style w:type="character" w:customStyle="1" w:styleId="TitleChar0">
    <w:name w:val="Title Char"/>
    <w:basedOn w:val="18"/>
    <w:link w:val="TitleChar"/>
    <w:rPr>
      <w:sz w:val="48"/>
    </w:rPr>
  </w:style>
  <w:style w:type="paragraph" w:customStyle="1" w:styleId="Heading1Char">
    <w:name w:val="Heading 1 Char"/>
    <w:basedOn w:val="17"/>
    <w:link w:val="Heading1Char0"/>
    <w:rPr>
      <w:rFonts w:ascii="Arial" w:hAnsi="Arial"/>
      <w:sz w:val="40"/>
    </w:rPr>
  </w:style>
  <w:style w:type="character" w:customStyle="1" w:styleId="Heading1Char0">
    <w:name w:val="Heading 1 Char"/>
    <w:basedOn w:val="18"/>
    <w:link w:val="Heading1Char"/>
    <w:rPr>
      <w:rFonts w:ascii="Arial" w:hAnsi="Arial"/>
      <w:sz w:val="40"/>
    </w:rPr>
  </w:style>
  <w:style w:type="paragraph" w:styleId="a7">
    <w:name w:val="TOC Heading"/>
    <w:link w:val="a8"/>
  </w:style>
  <w:style w:type="character" w:customStyle="1" w:styleId="a8">
    <w:name w:val="Заголовок оглавления Знак"/>
    <w:link w:val="a7"/>
  </w:style>
  <w:style w:type="paragraph" w:styleId="a9">
    <w:name w:val="Intense Quote"/>
    <w:basedOn w:val="a"/>
    <w:next w:val="a"/>
    <w:link w:val="aa"/>
    <w:pPr>
      <w:ind w:left="720" w:right="720"/>
    </w:pPr>
    <w:rPr>
      <w:i/>
    </w:rPr>
  </w:style>
  <w:style w:type="character" w:customStyle="1" w:styleId="aa">
    <w:name w:val="Выделенная цитата Знак"/>
    <w:basedOn w:val="1"/>
    <w:link w:val="a9"/>
    <w:rPr>
      <w:i/>
    </w:rPr>
  </w:style>
  <w:style w:type="character" w:customStyle="1" w:styleId="90">
    <w:name w:val="Заголовок 9 Знак"/>
    <w:basedOn w:val="1"/>
    <w:link w:val="9"/>
    <w:rPr>
      <w:rFonts w:ascii="Arial" w:hAnsi="Arial"/>
      <w:i/>
      <w:sz w:val="21"/>
    </w:rPr>
  </w:style>
  <w:style w:type="paragraph" w:customStyle="1" w:styleId="SubtitleChar">
    <w:name w:val="Subtitle Char"/>
    <w:basedOn w:val="17"/>
    <w:link w:val="SubtitleChar0"/>
  </w:style>
  <w:style w:type="character" w:customStyle="1" w:styleId="SubtitleChar0">
    <w:name w:val="Subtitle Char"/>
    <w:basedOn w:val="18"/>
    <w:link w:val="SubtitleChar"/>
  </w:style>
  <w:style w:type="paragraph" w:customStyle="1" w:styleId="CaptionChar">
    <w:name w:val="Caption Char"/>
    <w:basedOn w:val="a3"/>
    <w:link w:val="CaptionChar0"/>
  </w:style>
  <w:style w:type="character" w:customStyle="1" w:styleId="CaptionChar0">
    <w:name w:val="Caption Char"/>
    <w:basedOn w:val="a4"/>
    <w:link w:val="CaptionChar"/>
    <w:rPr>
      <w:b/>
      <w:color w:val="4F81BD" w:themeColor="accent1"/>
      <w:sz w:val="18"/>
    </w:rPr>
  </w:style>
  <w:style w:type="paragraph" w:customStyle="1" w:styleId="1b">
    <w:name w:val="Знак концевой сноски1"/>
    <w:basedOn w:val="17"/>
    <w:link w:val="1c"/>
    <w:rPr>
      <w:vertAlign w:val="superscript"/>
    </w:rPr>
  </w:style>
  <w:style w:type="character" w:customStyle="1" w:styleId="1c">
    <w:name w:val="Знак концевой сноски1"/>
    <w:basedOn w:val="18"/>
    <w:link w:val="1b"/>
    <w:rPr>
      <w:vertAlign w:val="superscript"/>
    </w:rPr>
  </w:style>
  <w:style w:type="paragraph" w:customStyle="1" w:styleId="HeaderChar">
    <w:name w:val="Header Char"/>
    <w:basedOn w:val="17"/>
    <w:link w:val="HeaderChar0"/>
  </w:style>
  <w:style w:type="character" w:customStyle="1" w:styleId="HeaderChar0">
    <w:name w:val="Header Char"/>
    <w:basedOn w:val="18"/>
    <w:link w:val="HeaderChar"/>
  </w:style>
  <w:style w:type="paragraph" w:customStyle="1" w:styleId="27">
    <w:name w:val="Основной шрифт абзаца2"/>
    <w:link w:val="28"/>
  </w:style>
  <w:style w:type="character" w:customStyle="1" w:styleId="28">
    <w:name w:val="Основной шрифт абзаца2"/>
    <w:link w:val="27"/>
  </w:style>
  <w:style w:type="paragraph" w:customStyle="1" w:styleId="Heading2Char">
    <w:name w:val="Heading 2 Char"/>
    <w:basedOn w:val="17"/>
    <w:link w:val="Heading2Char0"/>
    <w:rPr>
      <w:rFonts w:ascii="Arial" w:hAnsi="Arial"/>
      <w:sz w:val="34"/>
    </w:rPr>
  </w:style>
  <w:style w:type="character" w:customStyle="1" w:styleId="Heading2Char0">
    <w:name w:val="Heading 2 Char"/>
    <w:basedOn w:val="18"/>
    <w:link w:val="Heading2Char"/>
    <w:rPr>
      <w:rFonts w:ascii="Arial" w:hAnsi="Arial"/>
      <w:sz w:val="34"/>
    </w:rPr>
  </w:style>
  <w:style w:type="paragraph" w:customStyle="1" w:styleId="Heading3Char">
    <w:name w:val="Heading 3 Char"/>
    <w:basedOn w:val="17"/>
    <w:link w:val="Heading3Char0"/>
    <w:rPr>
      <w:rFonts w:ascii="Arial" w:hAnsi="Arial"/>
      <w:sz w:val="30"/>
    </w:rPr>
  </w:style>
  <w:style w:type="character" w:customStyle="1" w:styleId="Heading3Char0">
    <w:name w:val="Heading 3 Char"/>
    <w:basedOn w:val="18"/>
    <w:link w:val="Heading3Char"/>
    <w:rPr>
      <w:rFonts w:ascii="Arial" w:hAnsi="Arial"/>
      <w:sz w:val="30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sz w:val="28"/>
    </w:rPr>
  </w:style>
  <w:style w:type="paragraph" w:styleId="ab">
    <w:name w:val="table of figures"/>
    <w:basedOn w:val="a"/>
    <w:next w:val="a"/>
    <w:link w:val="ac"/>
  </w:style>
  <w:style w:type="character" w:customStyle="1" w:styleId="ac">
    <w:name w:val="Перечень рисунков Знак"/>
    <w:basedOn w:val="1"/>
    <w:link w:val="ab"/>
  </w:style>
  <w:style w:type="paragraph" w:customStyle="1" w:styleId="1d">
    <w:name w:val="Гиперссылка1"/>
    <w:link w:val="1e"/>
    <w:rPr>
      <w:color w:val="0000FF"/>
      <w:u w:val="single"/>
    </w:rPr>
  </w:style>
  <w:style w:type="character" w:customStyle="1" w:styleId="1e">
    <w:name w:val="Гиперссылка1"/>
    <w:link w:val="1d"/>
    <w:rPr>
      <w:color w:val="0000FF"/>
      <w:u w:val="single"/>
    </w:rPr>
  </w:style>
  <w:style w:type="character" w:customStyle="1" w:styleId="50">
    <w:name w:val="Заголовок 5 Знак"/>
    <w:link w:val="5"/>
    <w:rPr>
      <w:b/>
      <w:sz w:val="22"/>
    </w:rPr>
  </w:style>
  <w:style w:type="paragraph" w:customStyle="1" w:styleId="1f">
    <w:name w:val="Обычный1"/>
    <w:link w:val="1f0"/>
  </w:style>
  <w:style w:type="character" w:customStyle="1" w:styleId="1f0">
    <w:name w:val="Обычный1"/>
    <w:link w:val="1f"/>
  </w:style>
  <w:style w:type="character" w:customStyle="1" w:styleId="11">
    <w:name w:val="Заголовок 1 Знак"/>
    <w:basedOn w:val="1"/>
    <w:link w:val="10"/>
    <w:rPr>
      <w:sz w:val="28"/>
    </w:rPr>
  </w:style>
  <w:style w:type="paragraph" w:customStyle="1" w:styleId="33">
    <w:name w:val="Гиперссылка3"/>
    <w:link w:val="ad"/>
    <w:rPr>
      <w:color w:val="0000FF"/>
      <w:u w:val="single"/>
    </w:rPr>
  </w:style>
  <w:style w:type="character" w:styleId="ad">
    <w:name w:val="Hyperlink"/>
    <w:link w:val="33"/>
    <w:rPr>
      <w:color w:val="0000FF"/>
      <w:u w:val="single"/>
    </w:rPr>
  </w:style>
  <w:style w:type="paragraph" w:customStyle="1" w:styleId="Footnote">
    <w:name w:val="Footnote"/>
    <w:basedOn w:val="a"/>
    <w:link w:val="Footnote0"/>
    <w:pPr>
      <w:spacing w:after="40"/>
    </w:pPr>
    <w:rPr>
      <w:sz w:val="18"/>
    </w:rPr>
  </w:style>
  <w:style w:type="character" w:customStyle="1" w:styleId="Footnote0">
    <w:name w:val="Footnote"/>
    <w:basedOn w:val="1"/>
    <w:link w:val="Footnote"/>
    <w:rPr>
      <w:sz w:val="18"/>
    </w:rPr>
  </w:style>
  <w:style w:type="character" w:customStyle="1" w:styleId="80">
    <w:name w:val="Заголовок 8 Знак"/>
    <w:basedOn w:val="1"/>
    <w:link w:val="8"/>
    <w:rPr>
      <w:rFonts w:ascii="Arial" w:hAnsi="Arial"/>
      <w:i/>
      <w:sz w:val="22"/>
    </w:rPr>
  </w:style>
  <w:style w:type="paragraph" w:customStyle="1" w:styleId="Footnote1">
    <w:name w:val="Footnote"/>
    <w:link w:val="Footnote2"/>
    <w:pPr>
      <w:ind w:firstLine="851"/>
      <w:jc w:val="both"/>
    </w:pPr>
    <w:rPr>
      <w:sz w:val="22"/>
    </w:rPr>
  </w:style>
  <w:style w:type="character" w:customStyle="1" w:styleId="Footnote2">
    <w:name w:val="Footnote"/>
    <w:link w:val="Footnote1"/>
    <w:rPr>
      <w:sz w:val="22"/>
    </w:rPr>
  </w:style>
  <w:style w:type="paragraph" w:styleId="1f1">
    <w:name w:val="toc 1"/>
    <w:next w:val="a"/>
    <w:link w:val="1f2"/>
    <w:uiPriority w:val="39"/>
    <w:rPr>
      <w:b/>
      <w:sz w:val="28"/>
    </w:rPr>
  </w:style>
  <w:style w:type="character" w:customStyle="1" w:styleId="1f2">
    <w:name w:val="Оглавление 1 Знак"/>
    <w:link w:val="1f1"/>
    <w:rPr>
      <w:b/>
      <w:sz w:val="28"/>
    </w:rPr>
  </w:style>
  <w:style w:type="paragraph" w:customStyle="1" w:styleId="HeaderandFooter">
    <w:name w:val="Header and Footer"/>
    <w:link w:val="HeaderandFooter0"/>
    <w:pPr>
      <w:jc w:val="both"/>
    </w:pPr>
  </w:style>
  <w:style w:type="character" w:customStyle="1" w:styleId="HeaderandFooter0">
    <w:name w:val="Header and Footer"/>
    <w:link w:val="HeaderandFooter"/>
  </w:style>
  <w:style w:type="paragraph" w:customStyle="1" w:styleId="29">
    <w:name w:val="Гиперссылка2"/>
    <w:link w:val="2a"/>
    <w:rPr>
      <w:color w:val="0000FF"/>
      <w:u w:val="single"/>
    </w:rPr>
  </w:style>
  <w:style w:type="character" w:customStyle="1" w:styleId="2a">
    <w:name w:val="Гиперссылка2"/>
    <w:link w:val="29"/>
    <w:rPr>
      <w:color w:val="0000FF"/>
      <w:u w:val="single"/>
    </w:rPr>
  </w:style>
  <w:style w:type="paragraph" w:customStyle="1" w:styleId="FooterChar">
    <w:name w:val="Footer Char"/>
    <w:basedOn w:val="17"/>
    <w:link w:val="FooterChar0"/>
  </w:style>
  <w:style w:type="character" w:customStyle="1" w:styleId="FooterChar0">
    <w:name w:val="Footer Char"/>
    <w:basedOn w:val="18"/>
    <w:link w:val="FooterChar"/>
  </w:style>
  <w:style w:type="paragraph" w:styleId="91">
    <w:name w:val="toc 9"/>
    <w:next w:val="a"/>
    <w:link w:val="92"/>
    <w:uiPriority w:val="39"/>
    <w:pPr>
      <w:ind w:left="1600"/>
    </w:pPr>
    <w:rPr>
      <w:sz w:val="28"/>
    </w:rPr>
  </w:style>
  <w:style w:type="character" w:customStyle="1" w:styleId="92">
    <w:name w:val="Оглавление 9 Знак"/>
    <w:link w:val="91"/>
    <w:rPr>
      <w:sz w:val="28"/>
    </w:rPr>
  </w:style>
  <w:style w:type="paragraph" w:customStyle="1" w:styleId="Heading4Char">
    <w:name w:val="Heading 4 Char"/>
    <w:basedOn w:val="17"/>
    <w:link w:val="Heading4Char0"/>
    <w:rPr>
      <w:rFonts w:ascii="Arial" w:hAnsi="Arial"/>
      <w:b/>
      <w:sz w:val="26"/>
    </w:rPr>
  </w:style>
  <w:style w:type="character" w:customStyle="1" w:styleId="Heading4Char0">
    <w:name w:val="Heading 4 Char"/>
    <w:basedOn w:val="18"/>
    <w:link w:val="Heading4Char"/>
    <w:rPr>
      <w:rFonts w:ascii="Arial" w:hAnsi="Arial"/>
      <w:b/>
      <w:sz w:val="26"/>
    </w:rPr>
  </w:style>
  <w:style w:type="paragraph" w:styleId="81">
    <w:name w:val="toc 8"/>
    <w:next w:val="a"/>
    <w:link w:val="82"/>
    <w:uiPriority w:val="39"/>
    <w:pPr>
      <w:ind w:left="1400"/>
    </w:pPr>
    <w:rPr>
      <w:sz w:val="28"/>
    </w:rPr>
  </w:style>
  <w:style w:type="character" w:customStyle="1" w:styleId="82">
    <w:name w:val="Оглавление 8 Знак"/>
    <w:link w:val="81"/>
    <w:rPr>
      <w:sz w:val="28"/>
    </w:rPr>
  </w:style>
  <w:style w:type="paragraph" w:styleId="ae">
    <w:name w:val="Balloon Text"/>
    <w:basedOn w:val="a"/>
    <w:link w:val="af"/>
    <w:rPr>
      <w:rFonts w:ascii="Segoe UI" w:hAnsi="Segoe UI"/>
      <w:sz w:val="18"/>
    </w:rPr>
  </w:style>
  <w:style w:type="character" w:customStyle="1" w:styleId="af">
    <w:name w:val="Текст выноски Знак"/>
    <w:basedOn w:val="1"/>
    <w:link w:val="ae"/>
    <w:rPr>
      <w:rFonts w:ascii="Segoe UI" w:hAnsi="Segoe UI"/>
      <w:sz w:val="18"/>
    </w:rPr>
  </w:style>
  <w:style w:type="paragraph" w:styleId="af0">
    <w:name w:val="No Spacing"/>
    <w:link w:val="af1"/>
  </w:style>
  <w:style w:type="character" w:customStyle="1" w:styleId="af1">
    <w:name w:val="Без интервала Знак"/>
    <w:link w:val="af0"/>
  </w:style>
  <w:style w:type="paragraph" w:styleId="af2">
    <w:name w:val="header"/>
    <w:basedOn w:val="a"/>
    <w:link w:val="af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1"/>
    <w:link w:val="af2"/>
  </w:style>
  <w:style w:type="paragraph" w:customStyle="1" w:styleId="17">
    <w:name w:val="Основной шрифт абзаца1"/>
    <w:link w:val="18"/>
  </w:style>
  <w:style w:type="character" w:customStyle="1" w:styleId="18">
    <w:name w:val="Основной шрифт абзаца1"/>
    <w:link w:val="17"/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sz w:val="28"/>
    </w:rPr>
  </w:style>
  <w:style w:type="paragraph" w:styleId="af4">
    <w:name w:val="List Paragraph"/>
    <w:basedOn w:val="a"/>
    <w:link w:val="af5"/>
    <w:pPr>
      <w:ind w:left="708"/>
    </w:pPr>
  </w:style>
  <w:style w:type="character" w:customStyle="1" w:styleId="af5">
    <w:name w:val="Абзац списка Знак"/>
    <w:basedOn w:val="1"/>
    <w:link w:val="af4"/>
  </w:style>
  <w:style w:type="paragraph" w:styleId="af6">
    <w:name w:val="Subtitle"/>
    <w:next w:val="a"/>
    <w:link w:val="af7"/>
    <w:uiPriority w:val="11"/>
    <w:qFormat/>
    <w:pPr>
      <w:jc w:val="both"/>
    </w:pPr>
    <w:rPr>
      <w:i/>
    </w:rPr>
  </w:style>
  <w:style w:type="character" w:customStyle="1" w:styleId="af7">
    <w:name w:val="Подзаголовок Знак"/>
    <w:link w:val="af6"/>
    <w:rPr>
      <w:i/>
    </w:rPr>
  </w:style>
  <w:style w:type="paragraph" w:styleId="af8">
    <w:name w:val="Title"/>
    <w:basedOn w:val="a"/>
    <w:link w:val="af9"/>
    <w:uiPriority w:val="10"/>
    <w:qFormat/>
    <w:pPr>
      <w:jc w:val="center"/>
    </w:pPr>
    <w:rPr>
      <w:sz w:val="28"/>
    </w:rPr>
  </w:style>
  <w:style w:type="character" w:customStyle="1" w:styleId="af9">
    <w:name w:val="Заголовок Знак"/>
    <w:basedOn w:val="1"/>
    <w:link w:val="af8"/>
    <w:rPr>
      <w:sz w:val="28"/>
    </w:rPr>
  </w:style>
  <w:style w:type="character" w:customStyle="1" w:styleId="40">
    <w:name w:val="Заголовок 4 Знак"/>
    <w:link w:val="4"/>
    <w:rPr>
      <w:b/>
    </w:rPr>
  </w:style>
  <w:style w:type="character" w:customStyle="1" w:styleId="20">
    <w:name w:val="Заголовок 2 Знак"/>
    <w:link w:val="2"/>
    <w:rPr>
      <w:b/>
      <w:sz w:val="28"/>
    </w:rPr>
  </w:style>
  <w:style w:type="paragraph" w:customStyle="1" w:styleId="1f3">
    <w:name w:val="Знак сноски1"/>
    <w:basedOn w:val="17"/>
    <w:link w:val="1f4"/>
    <w:rPr>
      <w:vertAlign w:val="superscript"/>
    </w:rPr>
  </w:style>
  <w:style w:type="character" w:customStyle="1" w:styleId="1f4">
    <w:name w:val="Знак сноски1"/>
    <w:basedOn w:val="18"/>
    <w:link w:val="1f3"/>
    <w:rPr>
      <w:vertAlign w:val="superscript"/>
    </w:rPr>
  </w:style>
  <w:style w:type="character" w:customStyle="1" w:styleId="60">
    <w:name w:val="Заголовок 6 Знак"/>
    <w:basedOn w:val="1"/>
    <w:link w:val="6"/>
    <w:rPr>
      <w:rFonts w:ascii="Arial" w:hAnsi="Arial"/>
      <w:b/>
      <w:sz w:val="22"/>
    </w:rPr>
  </w:style>
  <w:style w:type="table" w:customStyle="1" w:styleId="ListTable7Colorful-Accent4">
    <w:name w:val="List Table 7 Colorful - Accent 4"/>
    <w:basedOn w:val="a1"/>
    <w:tblPr>
      <w:tblBorders>
        <w:right w:val="single" w:sz="4" w:space="0" w:color="B2A1C6" w:themeColor="accent4" w:themeTint="9A"/>
      </w:tblBorders>
    </w:tblPr>
  </w:style>
  <w:style w:type="table" w:customStyle="1" w:styleId="GridTable4-Accent6">
    <w:name w:val="Grid Table 4 - Accent 6"/>
    <w:basedOn w:val="a1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Bordered-Accent3">
    <w:name w:val="Bordered - Accent 3"/>
    <w:basedOn w:val="a1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GridTable6Colorful-Accent6">
    <w:name w:val="Grid Table 6 Colorful - Accent 6"/>
    <w:basedOn w:val="a1"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GridTable1Light-Accent2">
    <w:name w:val="Grid Table 1 Light - Accent 2"/>
    <w:basedOn w:val="a1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BorderedLined-Accent1">
    <w:name w:val="Bordered &amp; Lined - Accent 1"/>
    <w:basedOn w:val="a1"/>
    <w:rPr>
      <w:color w:val="404040"/>
    </w:rPr>
    <w:tblPr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</w:style>
  <w:style w:type="table" w:customStyle="1" w:styleId="GridTable3-Accent4">
    <w:name w:val="Grid Table 3 - Accent 4"/>
    <w:basedOn w:val="a1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4-Accent1">
    <w:name w:val="Grid Table 4 - Accent 1"/>
    <w:basedOn w:val="a1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</w:style>
  <w:style w:type="table" w:customStyle="1" w:styleId="ListTable7Colorful-Accent5">
    <w:name w:val="List Table 7 Colorful - Accent 5"/>
    <w:basedOn w:val="a1"/>
    <w:tblPr>
      <w:tblBorders>
        <w:right w:val="single" w:sz="4" w:space="0" w:color="92CCDC" w:themeColor="accent5" w:themeTint="9A"/>
      </w:tblBorders>
    </w:tblPr>
  </w:style>
  <w:style w:type="table" w:styleId="-4">
    <w:name w:val="List Table 4"/>
    <w:basedOn w:val="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</w:style>
  <w:style w:type="table" w:customStyle="1" w:styleId="Bordered-Accent5">
    <w:name w:val="Bordered - Accent 5"/>
    <w:basedOn w:val="a1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styleId="-1">
    <w:name w:val="List Table 1 Light"/>
    <w:basedOn w:val="a1"/>
    <w:tblPr/>
  </w:style>
  <w:style w:type="table" w:customStyle="1" w:styleId="ListTable3-Accent4">
    <w:name w:val="List Table 3 - Accent 4"/>
    <w:basedOn w:val="a1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</w:style>
  <w:style w:type="table" w:styleId="43">
    <w:name w:val="Plain Table 4"/>
    <w:basedOn w:val="a1"/>
    <w:tblPr/>
  </w:style>
  <w:style w:type="table" w:customStyle="1" w:styleId="GridTable2-Accent3">
    <w:name w:val="Grid Table 2 - Accent 3"/>
    <w:basedOn w:val="a1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styleId="-7">
    <w:name w:val="List Table 7 Colorful"/>
    <w:basedOn w:val="a1"/>
    <w:tblPr>
      <w:tblBorders>
        <w:right w:val="single" w:sz="4" w:space="0" w:color="7F7F7F" w:themeColor="text1" w:themeTint="80"/>
      </w:tblBorders>
    </w:tblPr>
  </w:style>
  <w:style w:type="table" w:customStyle="1" w:styleId="GridTable5Dark-Accent4">
    <w:name w:val="Grid Table 5 Dark- Accent 4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3-Accent1">
    <w:name w:val="Grid Table 3 - Accent 1"/>
    <w:basedOn w:val="a1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BorderedLined-Accent6">
    <w:name w:val="Bordered &amp; Lined - Accent 6"/>
    <w:basedOn w:val="a1"/>
    <w:rPr>
      <w:color w:val="404040"/>
    </w:rPr>
    <w:tblPr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</w:style>
  <w:style w:type="table" w:customStyle="1" w:styleId="GridTable3-Accent5">
    <w:name w:val="Grid Table 3 - Accent 5"/>
    <w:basedOn w:val="a1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GridTable2-Accent6">
    <w:name w:val="Grid Table 2 - Accent 6"/>
    <w:basedOn w:val="a1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Bordered-Accent1">
    <w:name w:val="Bordered - Accent 1"/>
    <w:basedOn w:val="a1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ListTable3-Accent5">
    <w:name w:val="List Table 3 - Accent 5"/>
    <w:basedOn w:val="a1"/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</w:style>
  <w:style w:type="table" w:customStyle="1" w:styleId="Lined-Accent6">
    <w:name w:val="Lined - Accent 6"/>
    <w:basedOn w:val="a1"/>
    <w:rPr>
      <w:color w:val="404040"/>
    </w:rPr>
    <w:tblPr/>
  </w:style>
  <w:style w:type="table" w:customStyle="1" w:styleId="ListTable5Dark-Accent6">
    <w:name w:val="List Table 5 Dark - Accent 6"/>
    <w:basedOn w:val="a1"/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</w:style>
  <w:style w:type="table" w:customStyle="1" w:styleId="GridTable7Colorful-Accent3">
    <w:name w:val="Grid Table 7 Colorful - Accent 3"/>
    <w:basedOn w:val="a1"/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Bordered">
    <w:name w:val="Bordered"/>
    <w:basedOn w:val="a1"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</w:style>
  <w:style w:type="table" w:customStyle="1" w:styleId="GridTable5Dark-Accent5">
    <w:name w:val="Grid Table 5 Dark - Accent 5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6Colorful-Accent5">
    <w:name w:val="Grid Table 6 Colorful - Accent 5"/>
    <w:basedOn w:val="a1"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styleId="-40">
    <w:name w:val="Grid Table 4"/>
    <w:basedOn w:val="a1"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</w:style>
  <w:style w:type="table" w:customStyle="1" w:styleId="ListTable5Dark-Accent4">
    <w:name w:val="List Table 5 Dark - Accent 4"/>
    <w:basedOn w:val="a1"/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</w:style>
  <w:style w:type="table" w:customStyle="1" w:styleId="ListTable3-Accent3">
    <w:name w:val="List Table 3 - Accent 3"/>
    <w:basedOn w:val="a1"/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</w:style>
  <w:style w:type="table" w:customStyle="1" w:styleId="ListTable5Dark-Accent1">
    <w:name w:val="List Table 5 Dark - Accent 1"/>
    <w:basedOn w:val="a1"/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</w:style>
  <w:style w:type="table" w:styleId="-10">
    <w:name w:val="Grid Table 1 Light"/>
    <w:basedOn w:val="a1"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</w:style>
  <w:style w:type="table" w:customStyle="1" w:styleId="ListTable2-Accent6">
    <w:name w:val="List Table 2 - Accent 6"/>
    <w:basedOn w:val="a1"/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styleId="-70">
    <w:name w:val="Grid Table 7 Colorful"/>
    <w:basedOn w:val="a1"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ListTable2-Accent3">
    <w:name w:val="List Table 2 - Accent 3"/>
    <w:basedOn w:val="a1"/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ListTable2-Accent1">
    <w:name w:val="List Table 2 - Accent 1"/>
    <w:basedOn w:val="a1"/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GridTable7Colorful-Accent4">
    <w:name w:val="Grid Table 7 Colorful - Accent 4"/>
    <w:basedOn w:val="a1"/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2-Accent4">
    <w:name w:val="Grid Table 2 - Accent 4"/>
    <w:basedOn w:val="a1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1Light-Accent6">
    <w:name w:val="List Table 1 Light - Accent 6"/>
    <w:basedOn w:val="a1"/>
    <w:tblPr/>
  </w:style>
  <w:style w:type="table" w:styleId="-5">
    <w:name w:val="List Table 5 Dark"/>
    <w:basedOn w:val="a1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</w:style>
  <w:style w:type="table" w:customStyle="1" w:styleId="GridTable3-Accent6">
    <w:name w:val="Grid Table 3 - Accent 6"/>
    <w:basedOn w:val="a1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GridTable7Colorful-Accent2">
    <w:name w:val="Grid Table 7 Colorful - Accent 2"/>
    <w:basedOn w:val="a1"/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7Colorful-Accent6">
    <w:name w:val="Grid Table 7 Colorful - Accent 6"/>
    <w:basedOn w:val="a1"/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BorderedLined-Accent4">
    <w:name w:val="Bordered &amp; Lined - Accent 4"/>
    <w:basedOn w:val="a1"/>
    <w:rPr>
      <w:color w:val="404040"/>
    </w:rPr>
    <w:tblPr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</w:style>
  <w:style w:type="table" w:customStyle="1" w:styleId="ListTable3-Accent6">
    <w:name w:val="List Table 3 - Accent 6"/>
    <w:basedOn w:val="a1"/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</w:style>
  <w:style w:type="table" w:customStyle="1" w:styleId="ListTable4-Accent5">
    <w:name w:val="List Table 4 - Accent 5"/>
    <w:basedOn w:val="a1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GridTable6Colorful-Accent1">
    <w:name w:val="Grid Table 6 Colorful - Accent 1"/>
    <w:basedOn w:val="a1"/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ListTable5Dark-Accent3">
    <w:name w:val="List Table 5 Dark - Accent 3"/>
    <w:basedOn w:val="a1"/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</w:style>
  <w:style w:type="table" w:customStyle="1" w:styleId="BorderedLined-Accent">
    <w:name w:val="Bordered &amp; Lined - Accent"/>
    <w:basedOn w:val="a1"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</w:style>
  <w:style w:type="table" w:customStyle="1" w:styleId="BorderedLined-Accent5">
    <w:name w:val="Bordered &amp; Lined - Accent 5"/>
    <w:basedOn w:val="a1"/>
    <w:rPr>
      <w:color w:val="404040"/>
    </w:rPr>
    <w:tblPr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</w:style>
  <w:style w:type="table" w:customStyle="1" w:styleId="GridTable1Light-Accent5">
    <w:name w:val="Grid Table 1 Light - Accent 5"/>
    <w:basedOn w:val="a1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styleId="-2">
    <w:name w:val="List Table 2"/>
    <w:basedOn w:val="a1"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</w:style>
  <w:style w:type="table" w:customStyle="1" w:styleId="GridTable4-Accent5">
    <w:name w:val="Grid Table 4 - Accent 5"/>
    <w:basedOn w:val="a1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Bordered-Accent6">
    <w:name w:val="Bordered - Accent 6"/>
    <w:basedOn w:val="a1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GridTable1Light-Accent3">
    <w:name w:val="Grid Table 1 Light - Accent 3"/>
    <w:basedOn w:val="a1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GridTable5Dark-Accent6">
    <w:name w:val="Grid Table 5 Dark - Accent 6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7Colorful-Accent3">
    <w:name w:val="List Table 7 Colorful - Accent 3"/>
    <w:basedOn w:val="a1"/>
    <w:tblPr>
      <w:tblBorders>
        <w:right w:val="single" w:sz="4" w:space="0" w:color="C3D69B" w:themeColor="accent3" w:themeTint="98"/>
      </w:tblBorders>
    </w:tblPr>
  </w:style>
  <w:style w:type="table" w:customStyle="1" w:styleId="GridTable7Colorful-Accent5">
    <w:name w:val="Grid Table 7 Colorful - Accent 5"/>
    <w:basedOn w:val="a1"/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GridTable1Light-Accent4">
    <w:name w:val="Grid Table 1 Light - Accent 4"/>
    <w:basedOn w:val="a1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ListTable6Colorful-Accent2">
    <w:name w:val="List Table 6 Colorful - Accent 2"/>
    <w:basedOn w:val="a1"/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</w:style>
  <w:style w:type="table" w:customStyle="1" w:styleId="ListTable7Colorful-Accent2">
    <w:name w:val="List Table 7 Colorful - Accent 2"/>
    <w:basedOn w:val="a1"/>
    <w:tblPr>
      <w:tblBorders>
        <w:right w:val="single" w:sz="4" w:space="0" w:color="D99695" w:themeColor="accent2" w:themeTint="97"/>
      </w:tblBorders>
    </w:tblPr>
  </w:style>
  <w:style w:type="table" w:customStyle="1" w:styleId="ListTable4-Accent2">
    <w:name w:val="List Table 4 - Accent 2"/>
    <w:basedOn w:val="a1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ListTable4-Accent1">
    <w:name w:val="List Table 4 - Accent 1"/>
    <w:basedOn w:val="a1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ListTable6Colorful-Accent6">
    <w:name w:val="List Table 6 Colorful - Accent 6"/>
    <w:basedOn w:val="a1"/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</w:style>
  <w:style w:type="table" w:customStyle="1" w:styleId="GridTable4-Accent4">
    <w:name w:val="Grid Table 4 - Accent 4"/>
    <w:basedOn w:val="a1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</w:style>
  <w:style w:type="table" w:customStyle="1" w:styleId="BorderedLined-Accent2">
    <w:name w:val="Bordered &amp; Lined - Accent 2"/>
    <w:basedOn w:val="a1"/>
    <w:rPr>
      <w:color w:val="404040"/>
    </w:rPr>
    <w:tblPr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</w:style>
  <w:style w:type="table" w:customStyle="1" w:styleId="GridTable5Dark-Accent2">
    <w:name w:val="Grid Table 5 Dark - Accent 2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2-Accent2">
    <w:name w:val="Grid Table 2 - Accent 2"/>
    <w:basedOn w:val="a1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styleId="-6">
    <w:name w:val="List Table 6 Colorful"/>
    <w:basedOn w:val="a1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</w:style>
  <w:style w:type="table" w:customStyle="1" w:styleId="GridTable2-Accent1">
    <w:name w:val="Grid Table 2 - Accent 1"/>
    <w:basedOn w:val="a1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Lined-Accent1">
    <w:name w:val="Lined - Accent 1"/>
    <w:basedOn w:val="a1"/>
    <w:rPr>
      <w:color w:val="404040"/>
    </w:rPr>
    <w:tblPr/>
  </w:style>
  <w:style w:type="table" w:styleId="afa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-Accent4">
    <w:name w:val="Lined - Accent 4"/>
    <w:basedOn w:val="a1"/>
    <w:rPr>
      <w:color w:val="404040"/>
    </w:rPr>
    <w:tblPr/>
  </w:style>
  <w:style w:type="table" w:customStyle="1" w:styleId="ListTable2-Accent5">
    <w:name w:val="List Table 2 - Accent 5"/>
    <w:basedOn w:val="a1"/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GridTable3-Accent3">
    <w:name w:val="Grid Table 3 - Accent 3"/>
    <w:basedOn w:val="a1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4-Accent6">
    <w:name w:val="List Table 4 - Accent 6"/>
    <w:basedOn w:val="a1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TableGridLight">
    <w:name w:val="Table Grid Light"/>
    <w:basedOn w:val="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ListTable7Colorful-Accent1">
    <w:name w:val="List Table 7 Colorful - Accent 1"/>
    <w:basedOn w:val="a1"/>
    <w:tblPr>
      <w:tblBorders>
        <w:right w:val="single" w:sz="4" w:space="0" w:color="4F81BD" w:themeColor="accent1"/>
      </w:tblBorders>
    </w:tblPr>
  </w:style>
  <w:style w:type="table" w:customStyle="1" w:styleId="ListTable2-Accent2">
    <w:name w:val="List Table 2 - Accent 2"/>
    <w:basedOn w:val="a1"/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ListTable1Light-Accent3">
    <w:name w:val="List Table 1 Light - Accent 3"/>
    <w:basedOn w:val="a1"/>
    <w:tblPr/>
  </w:style>
  <w:style w:type="table" w:customStyle="1" w:styleId="ListTable1Light-Accent1">
    <w:name w:val="List Table 1 Light - Accent 1"/>
    <w:basedOn w:val="a1"/>
    <w:tblPr/>
  </w:style>
  <w:style w:type="table" w:customStyle="1" w:styleId="GridTable5Dark-Accent3">
    <w:name w:val="Grid Table 5 Dark - Accent 3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3-Accent2">
    <w:name w:val="Grid Table 3 - Accent 2"/>
    <w:basedOn w:val="a1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4-Accent3">
    <w:name w:val="Grid Table 4 - Accent 3"/>
    <w:basedOn w:val="a1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</w:style>
  <w:style w:type="table" w:customStyle="1" w:styleId="Lined-Accent">
    <w:name w:val="Lined - Accent"/>
    <w:basedOn w:val="a1"/>
    <w:rPr>
      <w:color w:val="404040"/>
    </w:rPr>
    <w:tblPr/>
  </w:style>
  <w:style w:type="table" w:customStyle="1" w:styleId="ListTable1Light-Accent5">
    <w:name w:val="List Table 1 Light - Accent 5"/>
    <w:basedOn w:val="a1"/>
    <w:tblPr/>
  </w:style>
  <w:style w:type="table" w:styleId="-3">
    <w:name w:val="List Table 3"/>
    <w:basedOn w:val="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</w:style>
  <w:style w:type="table" w:customStyle="1" w:styleId="ListTable6Colorful-Accent1">
    <w:name w:val="List Table 6 Colorful - Accent 1"/>
    <w:basedOn w:val="a1"/>
    <w:tblPr>
      <w:tblBorders>
        <w:top w:val="single" w:sz="4" w:space="0" w:color="4F81BD" w:themeColor="accent1"/>
        <w:bottom w:val="single" w:sz="4" w:space="0" w:color="4F81BD" w:themeColor="accent1"/>
      </w:tblBorders>
    </w:tblPr>
  </w:style>
  <w:style w:type="table" w:customStyle="1" w:styleId="GridTable6Colorful-Accent4">
    <w:name w:val="Grid Table 6 Colorful - Accent 4"/>
    <w:basedOn w:val="a1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Bordered-Accent2">
    <w:name w:val="Bordered - Accent 2"/>
    <w:basedOn w:val="a1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GridTable6Colorful-Accent2">
    <w:name w:val="Grid Table 6 Colorful - Accent 2"/>
    <w:basedOn w:val="a1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styleId="-60">
    <w:name w:val="Grid Table 6 Colorful"/>
    <w:basedOn w:val="a1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BorderedLined-Accent3">
    <w:name w:val="Bordered &amp; Lined - Accent 3"/>
    <w:basedOn w:val="a1"/>
    <w:rPr>
      <w:color w:val="404040"/>
    </w:rPr>
    <w:tblPr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</w:style>
  <w:style w:type="table" w:customStyle="1" w:styleId="GridTable6Colorful-Accent3">
    <w:name w:val="Grid Table 6 Colorful - Accent 3"/>
    <w:basedOn w:val="a1"/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4-Accent4">
    <w:name w:val="List Table 4 - Accent 4"/>
    <w:basedOn w:val="a1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styleId="53">
    <w:name w:val="Plain Table 5"/>
    <w:basedOn w:val="a1"/>
    <w:tblPr/>
  </w:style>
  <w:style w:type="table" w:customStyle="1" w:styleId="GridTable1Light-Accent6">
    <w:name w:val="Grid Table 1 Light - Accent 6"/>
    <w:basedOn w:val="a1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GridTable5Dark-Accent1">
    <w:name w:val="Grid Table 5 Dark- Accent 1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6Colorful-Accent3">
    <w:name w:val="List Table 6 Colorful - Accent 3"/>
    <w:basedOn w:val="a1"/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</w:style>
  <w:style w:type="table" w:customStyle="1" w:styleId="GridTable4-Accent2">
    <w:name w:val="Grid Table 4 - Accent 2"/>
    <w:basedOn w:val="a1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</w:style>
  <w:style w:type="table" w:customStyle="1" w:styleId="Lined-Accent2">
    <w:name w:val="Lined - Accent 2"/>
    <w:basedOn w:val="a1"/>
    <w:rPr>
      <w:color w:val="404040"/>
    </w:rPr>
    <w:tblPr/>
  </w:style>
  <w:style w:type="table" w:customStyle="1" w:styleId="GridTable2-Accent5">
    <w:name w:val="Grid Table 2 - Accent 5"/>
    <w:basedOn w:val="a1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ListTable6Colorful-Accent4">
    <w:name w:val="List Table 6 Colorful - Accent 4"/>
    <w:basedOn w:val="a1"/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</w:style>
  <w:style w:type="table" w:customStyle="1" w:styleId="Lined-Accent5">
    <w:name w:val="Lined - Accent 5"/>
    <w:basedOn w:val="a1"/>
    <w:rPr>
      <w:color w:val="404040"/>
    </w:rPr>
    <w:tblPr/>
  </w:style>
  <w:style w:type="table" w:styleId="2b">
    <w:name w:val="Plain Table 2"/>
    <w:basedOn w:val="a1"/>
    <w:tblPr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</w:tblPr>
  </w:style>
  <w:style w:type="table" w:customStyle="1" w:styleId="ListTable5Dark-Accent5">
    <w:name w:val="List Table 5 Dark - Accent 5"/>
    <w:basedOn w:val="a1"/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</w:style>
  <w:style w:type="table" w:customStyle="1" w:styleId="ListTable7Colorful-Accent6">
    <w:name w:val="List Table 7 Colorful - Accent 6"/>
    <w:basedOn w:val="a1"/>
    <w:tblPr>
      <w:tblBorders>
        <w:right w:val="single" w:sz="4" w:space="0" w:color="FAC090" w:themeColor="accent6" w:themeTint="98"/>
      </w:tblBorders>
    </w:tblPr>
  </w:style>
  <w:style w:type="table" w:customStyle="1" w:styleId="GridTable1Light-Accent1">
    <w:name w:val="Grid Table 1 Light - Accent 1"/>
    <w:basedOn w:val="a1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ListTable2-Accent4">
    <w:name w:val="List Table 2 - Accent 4"/>
    <w:basedOn w:val="a1"/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customStyle="1" w:styleId="ListTable5Dark-Accent2">
    <w:name w:val="List Table 5 Dark - Accent 2"/>
    <w:basedOn w:val="a1"/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</w:style>
  <w:style w:type="table" w:customStyle="1" w:styleId="GridTable7Colorful-Accent1">
    <w:name w:val="Grid Table 7 Colorful - Accent 1"/>
    <w:basedOn w:val="a1"/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Bordered-Accent4">
    <w:name w:val="Bordered - Accent 4"/>
    <w:basedOn w:val="a1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ListTable4-Accent3">
    <w:name w:val="List Table 4 - Accent 3"/>
    <w:basedOn w:val="a1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styleId="1f5">
    <w:name w:val="Plain Table 1"/>
    <w:basedOn w:val="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-20">
    <w:name w:val="Grid Table 2"/>
    <w:basedOn w:val="a1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ListTable3-Accent2">
    <w:name w:val="List Table 3 - Accent 2"/>
    <w:basedOn w:val="a1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</w:style>
  <w:style w:type="table" w:customStyle="1" w:styleId="Lined-Accent3">
    <w:name w:val="Lined - Accent 3"/>
    <w:basedOn w:val="a1"/>
    <w:rPr>
      <w:color w:val="404040"/>
    </w:rPr>
    <w:tblPr/>
  </w:style>
  <w:style w:type="table" w:customStyle="1" w:styleId="ListTable1Light-Accent2">
    <w:name w:val="List Table 1 Light - Accent 2"/>
    <w:basedOn w:val="a1"/>
    <w:tblPr/>
  </w:style>
  <w:style w:type="table" w:customStyle="1" w:styleId="ListTable1Light-Accent4">
    <w:name w:val="List Table 1 Light - Accent 4"/>
    <w:basedOn w:val="a1"/>
    <w:tblPr/>
  </w:style>
  <w:style w:type="table" w:styleId="34">
    <w:name w:val="Plain Table 3"/>
    <w:basedOn w:val="a1"/>
    <w:tblPr/>
  </w:style>
  <w:style w:type="table" w:customStyle="1" w:styleId="ListTable3-Accent1">
    <w:name w:val="List Table 3 - Accent 1"/>
    <w:basedOn w:val="a1"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</w:style>
  <w:style w:type="table" w:styleId="-30">
    <w:name w:val="Grid Table 3"/>
    <w:basedOn w:val="a1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ListTable6Colorful-Accent5">
    <w:name w:val="List Table 6 Colorful - Accent 5"/>
    <w:basedOn w:val="a1"/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</w:style>
  <w:style w:type="table" w:styleId="-50">
    <w:name w:val="Grid Table 5 Dark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2659</Words>
  <Characters>15157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Кроттер Александра Николаевна</dc:creator>
  <cp:lastModifiedBy>Щербина Светлана Анатольевна</cp:lastModifiedBy>
  <cp:revision>4</cp:revision>
  <dcterms:created xsi:type="dcterms:W3CDTF">2023-08-11T04:19:00Z</dcterms:created>
  <dcterms:modified xsi:type="dcterms:W3CDTF">2023-08-22T03:25:00Z</dcterms:modified>
</cp:coreProperties>
</file>