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0F03" w:rsidRDefault="00E54006">
      <w:pPr>
        <w:widowControl w:val="0"/>
        <w:spacing w:after="0" w:line="240" w:lineRule="auto"/>
        <w:ind w:left="6521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Проект закона Камчатского края внесен </w:t>
      </w:r>
    </w:p>
    <w:p w:rsidR="00F00F03" w:rsidRDefault="00E54006">
      <w:pPr>
        <w:widowControl w:val="0"/>
        <w:spacing w:after="0" w:line="240" w:lineRule="auto"/>
        <w:ind w:left="6521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Правительством Камчатского края</w:t>
      </w:r>
    </w:p>
    <w:p w:rsidR="00F00F03" w:rsidRDefault="00F00F03">
      <w:pPr>
        <w:widowControl w:val="0"/>
        <w:spacing w:after="0" w:line="240" w:lineRule="auto"/>
        <w:jc w:val="right"/>
        <w:rPr>
          <w:rFonts w:ascii="Times New Roman" w:hAnsi="Times New Roman"/>
          <w:i/>
          <w:sz w:val="28"/>
        </w:rPr>
      </w:pPr>
    </w:p>
    <w:p w:rsidR="00F00F03" w:rsidRDefault="00E54006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8"/>
        </w:rPr>
      </w:pPr>
      <w:r>
        <w:rPr>
          <w:rFonts w:ascii="Arial" w:hAnsi="Arial"/>
          <w:noProof/>
          <w:sz w:val="24"/>
        </w:rPr>
        <w:drawing>
          <wp:inline distT="0" distB="0" distL="0" distR="0">
            <wp:extent cx="647700" cy="809625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/>
                    <a:srcRect/>
                    <a:stretch/>
                  </pic:blipFill>
                  <pic:spPr>
                    <a:xfrm>
                      <a:off x="0" y="0"/>
                      <a:ext cx="647700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0F03" w:rsidRDefault="00F00F03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8"/>
        </w:rPr>
      </w:pPr>
    </w:p>
    <w:p w:rsidR="00F00F03" w:rsidRDefault="00E54006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8"/>
        </w:rPr>
      </w:pPr>
      <w:r>
        <w:rPr>
          <w:rFonts w:ascii="Times New Roman" w:hAnsi="Times New Roman"/>
          <w:b/>
          <w:caps/>
          <w:sz w:val="28"/>
        </w:rPr>
        <w:t>З</w:t>
      </w:r>
      <w:r>
        <w:rPr>
          <w:rFonts w:ascii="Times New Roman" w:hAnsi="Times New Roman"/>
          <w:b/>
          <w:sz w:val="28"/>
        </w:rPr>
        <w:t>акон</w:t>
      </w:r>
    </w:p>
    <w:p w:rsidR="00F00F03" w:rsidRDefault="00E54006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8"/>
        </w:rPr>
      </w:pPr>
      <w:r>
        <w:rPr>
          <w:rFonts w:ascii="Times New Roman" w:hAnsi="Times New Roman"/>
          <w:b/>
          <w:caps/>
          <w:sz w:val="28"/>
        </w:rPr>
        <w:t>к</w:t>
      </w:r>
      <w:r>
        <w:rPr>
          <w:rFonts w:ascii="Times New Roman" w:hAnsi="Times New Roman"/>
          <w:b/>
          <w:sz w:val="28"/>
        </w:rPr>
        <w:t>амчатского края</w:t>
      </w:r>
    </w:p>
    <w:p w:rsidR="00F00F03" w:rsidRDefault="00E54006">
      <w:pPr>
        <w:widowControl w:val="0"/>
        <w:spacing w:after="0" w:line="240" w:lineRule="auto"/>
        <w:jc w:val="center"/>
        <w:outlineLvl w:val="0"/>
      </w:pPr>
      <w:r>
        <w:rPr>
          <w:rFonts w:ascii="Times New Roman" w:hAnsi="Times New Roman"/>
          <w:b/>
          <w:sz w:val="28"/>
        </w:rPr>
        <w:br/>
        <w:t>О внесении изменений в статью 6 Закона Камчатского края "О мерах социальной поддержки многодетных семей в Камчатском крае"</w:t>
      </w:r>
      <w:r>
        <w:rPr>
          <w:rFonts w:ascii="Times New Roman" w:hAnsi="Times New Roman"/>
          <w:b/>
          <w:sz w:val="28"/>
        </w:rPr>
        <w:br/>
      </w:r>
    </w:p>
    <w:p w:rsidR="00F00F03" w:rsidRDefault="00F00F03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b/>
          <w:sz w:val="28"/>
        </w:rPr>
      </w:pPr>
    </w:p>
    <w:p w:rsidR="00F00F03" w:rsidRDefault="00E54006">
      <w:pPr>
        <w:tabs>
          <w:tab w:val="left" w:pos="9214"/>
        </w:tabs>
        <w:spacing w:after="0" w:line="240" w:lineRule="auto"/>
        <w:ind w:right="22"/>
        <w:jc w:val="center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 xml:space="preserve">Принят Законодательным </w:t>
      </w:r>
      <w:r>
        <w:rPr>
          <w:rFonts w:ascii="Times New Roman" w:hAnsi="Times New Roman"/>
          <w:i/>
          <w:sz w:val="24"/>
        </w:rPr>
        <w:t>Собранием Камчатского края</w:t>
      </w:r>
    </w:p>
    <w:p w:rsidR="00F00F03" w:rsidRDefault="00E54006">
      <w:pPr>
        <w:widowControl w:val="0"/>
        <w:spacing w:after="0" w:line="240" w:lineRule="auto"/>
        <w:jc w:val="center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"___ " _____________________ 2024 года</w:t>
      </w:r>
    </w:p>
    <w:p w:rsidR="00F00F03" w:rsidRDefault="00F00F03">
      <w:pPr>
        <w:widowControl w:val="0"/>
        <w:spacing w:after="0" w:line="240" w:lineRule="auto"/>
        <w:ind w:firstLine="700"/>
        <w:jc w:val="both"/>
        <w:rPr>
          <w:rFonts w:ascii="Times New Roman" w:hAnsi="Times New Roman"/>
          <w:caps/>
          <w:sz w:val="28"/>
        </w:rPr>
      </w:pPr>
    </w:p>
    <w:p w:rsidR="00F00F03" w:rsidRDefault="00F00F03">
      <w:pPr>
        <w:widowControl w:val="0"/>
        <w:spacing w:after="0" w:line="240" w:lineRule="auto"/>
        <w:ind w:firstLine="700"/>
        <w:jc w:val="both"/>
        <w:rPr>
          <w:rFonts w:ascii="Times New Roman" w:hAnsi="Times New Roman"/>
          <w:caps/>
          <w:sz w:val="28"/>
        </w:rPr>
      </w:pPr>
    </w:p>
    <w:p w:rsidR="00F00F03" w:rsidRDefault="00E54006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b/>
          <w:sz w:val="28"/>
        </w:rPr>
      </w:pPr>
      <w:bookmarkStart w:id="0" w:name="sub_1"/>
      <w:r>
        <w:rPr>
          <w:rFonts w:ascii="Times New Roman" w:hAnsi="Times New Roman"/>
          <w:b/>
          <w:sz w:val="28"/>
        </w:rPr>
        <w:t xml:space="preserve">Статья 1 </w:t>
      </w:r>
      <w:bookmarkEnd w:id="0"/>
    </w:p>
    <w:p w:rsidR="00F00F03" w:rsidRDefault="00E54006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Внести в ста</w:t>
      </w:r>
      <w:r>
        <w:rPr>
          <w:rFonts w:ascii="Times New Roman" w:hAnsi="Times New Roman"/>
          <w:sz w:val="28"/>
        </w:rPr>
        <w:t xml:space="preserve">тью 6 Закона Камчатского края от 16.12.2009 № 352 </w:t>
      </w:r>
      <w:r>
        <w:br/>
      </w:r>
      <w:r>
        <w:rPr>
          <w:rFonts w:ascii="Times New Roman" w:hAnsi="Times New Roman"/>
          <w:sz w:val="28"/>
        </w:rPr>
        <w:t>"О мерах социальной подде</w:t>
      </w:r>
      <w:r>
        <w:rPr>
          <w:rFonts w:ascii="Times New Roman" w:hAnsi="Times New Roman"/>
          <w:sz w:val="28"/>
        </w:rPr>
        <w:t>ржки многодетных семей в Камчатском крае</w:t>
      </w:r>
      <w:r>
        <w:rPr>
          <w:rFonts w:ascii="Times New Roman" w:hAnsi="Times New Roman"/>
          <w:sz w:val="28"/>
        </w:rPr>
        <w:t xml:space="preserve">" </w:t>
      </w:r>
      <w:r>
        <w:br/>
      </w:r>
      <w:r>
        <w:rPr>
          <w:rFonts w:ascii="Times New Roman" w:hAnsi="Times New Roman"/>
          <w:sz w:val="28"/>
        </w:rPr>
        <w:t>(с изменениями от 06.06.2011 № 616, от 04.06.20</w:t>
      </w:r>
      <w:r>
        <w:rPr>
          <w:rFonts w:ascii="Times New Roman" w:hAnsi="Times New Roman"/>
          <w:sz w:val="28"/>
        </w:rPr>
        <w:t>12 № 47, от 31.07.2012 № 98,</w:t>
      </w:r>
      <w:r>
        <w:br/>
      </w:r>
      <w:r>
        <w:rPr>
          <w:rFonts w:ascii="Times New Roman" w:hAnsi="Times New Roman"/>
          <w:sz w:val="28"/>
        </w:rPr>
        <w:t>от 05.07.2013 № 290, от 01.04.2014 № 426, от 21.06.2016 № 830, от 21.12.2016 № 48, от 06.03.2017 № 57, от 04.03.2020 № 427, от 30.07.2020 № 489, от 23.06.2021 № 617, от 28.11.2022 № 140, от 20.03.2024 № 353)</w:t>
      </w:r>
      <w:r>
        <w:rPr>
          <w:rFonts w:ascii="Times New Roman" w:hAnsi="Times New Roman"/>
          <w:sz w:val="28"/>
        </w:rPr>
        <w:t xml:space="preserve"> сл</w:t>
      </w:r>
      <w:r>
        <w:rPr>
          <w:rFonts w:ascii="Times New Roman" w:hAnsi="Times New Roman"/>
          <w:sz w:val="28"/>
          <w:highlight w:val="white"/>
        </w:rPr>
        <w:t>едующие изменения</w:t>
      </w:r>
      <w:r>
        <w:rPr>
          <w:rFonts w:ascii="Times New Roman" w:hAnsi="Times New Roman"/>
          <w:sz w:val="28"/>
          <w:highlight w:val="white"/>
        </w:rPr>
        <w:t>:</w:t>
      </w:r>
    </w:p>
    <w:p w:rsidR="00F00F03" w:rsidRDefault="00E54006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highlight w:val="white"/>
        </w:rPr>
        <w:t>1) часть 1 дополнить пунктом 9 следующего содержания:</w:t>
      </w:r>
    </w:p>
    <w:p w:rsidR="00F00F03" w:rsidRDefault="00E54006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"</w:t>
      </w:r>
      <w:r>
        <w:rPr>
          <w:rFonts w:ascii="Times New Roman" w:hAnsi="Times New Roman"/>
          <w:sz w:val="28"/>
        </w:rPr>
        <w:t xml:space="preserve">9) компенсация стоимости обучения за семестр, предшествующий </w:t>
      </w:r>
      <w:r>
        <w:rPr>
          <w:rFonts w:ascii="Times New Roman" w:hAnsi="Times New Roman"/>
          <w:sz w:val="28"/>
        </w:rPr>
        <w:t>прохождению промежуточной аттестации или промежуточной аттестации и государственной итоговой аттестации (в случае окончания обучения),</w:t>
      </w:r>
      <w:r>
        <w:rPr>
          <w:rFonts w:ascii="Times New Roman" w:hAnsi="Times New Roman"/>
          <w:sz w:val="28"/>
        </w:rPr>
        <w:t xml:space="preserve"> в </w:t>
      </w:r>
      <w:r>
        <w:rPr>
          <w:rFonts w:ascii="Times New Roman" w:hAnsi="Times New Roman"/>
          <w:sz w:val="28"/>
        </w:rPr>
        <w:t>краевых государственных профессиональных образовательных организациях:</w:t>
      </w:r>
    </w:p>
    <w:p w:rsidR="00F00F03" w:rsidRDefault="00E54006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а) членам многодетной семьи, </w:t>
      </w:r>
      <w:r>
        <w:rPr>
          <w:rFonts w:ascii="Times New Roman" w:hAnsi="Times New Roman"/>
          <w:sz w:val="28"/>
        </w:rPr>
        <w:t xml:space="preserve">указанным в </w:t>
      </w:r>
      <w:r>
        <w:rPr>
          <w:rFonts w:ascii="Times New Roman" w:hAnsi="Times New Roman"/>
          <w:sz w:val="28"/>
          <w:u w:color="000000"/>
        </w:rPr>
        <w:t>подпункте "б" пункта 1</w:t>
      </w:r>
      <w:r>
        <w:rPr>
          <w:rFonts w:ascii="Times New Roman" w:hAnsi="Times New Roman"/>
          <w:sz w:val="28"/>
        </w:rPr>
        <w:t xml:space="preserve">, </w:t>
      </w:r>
      <w:r>
        <w:br/>
      </w:r>
      <w:r>
        <w:rPr>
          <w:rFonts w:ascii="Times New Roman" w:hAnsi="Times New Roman"/>
          <w:sz w:val="28"/>
          <w:u w:color="000000"/>
        </w:rPr>
        <w:t>подпункте "б" пункта 2 части 2</w:t>
      </w:r>
      <w:r>
        <w:rPr>
          <w:rFonts w:ascii="Times New Roman" w:hAnsi="Times New Roman"/>
          <w:sz w:val="28"/>
        </w:rPr>
        <w:t xml:space="preserve"> и </w:t>
      </w:r>
      <w:r>
        <w:rPr>
          <w:rFonts w:ascii="Times New Roman" w:hAnsi="Times New Roman"/>
          <w:sz w:val="28"/>
          <w:u w:color="000000"/>
        </w:rPr>
        <w:t>части 2</w:t>
      </w:r>
      <w:r>
        <w:rPr>
          <w:rFonts w:ascii="Times New Roman" w:hAnsi="Times New Roman"/>
          <w:sz w:val="28"/>
          <w:u w:color="000000"/>
          <w:vertAlign w:val="superscript"/>
        </w:rPr>
        <w:t>1</w:t>
      </w:r>
      <w:r>
        <w:rPr>
          <w:rFonts w:ascii="Times New Roman" w:hAnsi="Times New Roman"/>
          <w:sz w:val="28"/>
          <w:u w:color="000000"/>
        </w:rPr>
        <w:t xml:space="preserve"> статьи 3</w:t>
      </w:r>
      <w:r>
        <w:rPr>
          <w:rFonts w:ascii="Times New Roman" w:hAnsi="Times New Roman"/>
          <w:sz w:val="28"/>
        </w:rPr>
        <w:t xml:space="preserve"> настоящего Закона, обучающимся по очной форме обучения по договору о</w:t>
      </w:r>
      <w:r>
        <w:rPr>
          <w:rFonts w:ascii="Times New Roman" w:hAnsi="Times New Roman"/>
          <w:sz w:val="28"/>
        </w:rPr>
        <w:t>б образовании за счет средств физических лиц, получающим среднее профессиональное образование впервые, успешно прошедшим промежуточную аттестацию или промежуточную аттестацию и государственную итоговую аттестацию (в случае окончания обучения) по всем учебн</w:t>
      </w:r>
      <w:r>
        <w:rPr>
          <w:rFonts w:ascii="Times New Roman" w:hAnsi="Times New Roman"/>
          <w:sz w:val="28"/>
        </w:rPr>
        <w:t xml:space="preserve">ым предметам по итогам которых средний балл успеваемости составляет менее 4,0 баллов </w:t>
      </w:r>
      <w:r>
        <w:rPr>
          <w:rFonts w:ascii="Times New Roman" w:hAnsi="Times New Roman"/>
          <w:sz w:val="28"/>
        </w:rPr>
        <w:t xml:space="preserve">– в размере </w:t>
      </w:r>
      <w:r>
        <w:rPr>
          <w:rFonts w:ascii="Times New Roman" w:hAnsi="Times New Roman"/>
          <w:sz w:val="28"/>
        </w:rPr>
        <w:t>50 процентов стоимости обучения за семестр, предшествующий прохождению промежуточной аттестации или промежуточной аттестации и государственной итоговой аттеста</w:t>
      </w:r>
      <w:r>
        <w:rPr>
          <w:rFonts w:ascii="Times New Roman" w:hAnsi="Times New Roman"/>
          <w:sz w:val="28"/>
        </w:rPr>
        <w:t>ции (в случае окончания обучения);</w:t>
      </w:r>
    </w:p>
    <w:p w:rsidR="00F00F03" w:rsidRDefault="00E54006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б)</w:t>
      </w:r>
      <w:r>
        <w:rPr>
          <w:rFonts w:ascii="Times New Roman" w:hAnsi="Times New Roman"/>
          <w:sz w:val="28"/>
        </w:rPr>
        <w:t xml:space="preserve"> членам многодетной семьи, </w:t>
      </w:r>
      <w:r>
        <w:rPr>
          <w:rFonts w:ascii="Times New Roman" w:hAnsi="Times New Roman"/>
          <w:sz w:val="28"/>
        </w:rPr>
        <w:t xml:space="preserve">указанным в </w:t>
      </w:r>
      <w:r>
        <w:rPr>
          <w:rFonts w:ascii="Times New Roman" w:hAnsi="Times New Roman"/>
          <w:sz w:val="28"/>
          <w:u w:color="000000"/>
        </w:rPr>
        <w:t>подпункте "б" пункта 1</w:t>
      </w:r>
      <w:r>
        <w:rPr>
          <w:rFonts w:ascii="Times New Roman" w:hAnsi="Times New Roman"/>
          <w:sz w:val="28"/>
        </w:rPr>
        <w:t xml:space="preserve">, </w:t>
      </w:r>
      <w:r>
        <w:br/>
      </w:r>
      <w:r>
        <w:rPr>
          <w:rFonts w:ascii="Times New Roman" w:hAnsi="Times New Roman"/>
          <w:sz w:val="28"/>
          <w:u w:color="000000"/>
        </w:rPr>
        <w:t>подпункте "б" пункта 2 части 2</w:t>
      </w:r>
      <w:r>
        <w:rPr>
          <w:rFonts w:ascii="Times New Roman" w:hAnsi="Times New Roman"/>
          <w:sz w:val="28"/>
        </w:rPr>
        <w:t xml:space="preserve"> и </w:t>
      </w:r>
      <w:r>
        <w:rPr>
          <w:rFonts w:ascii="Times New Roman" w:hAnsi="Times New Roman"/>
          <w:sz w:val="28"/>
          <w:u w:color="000000"/>
        </w:rPr>
        <w:t>части 2</w:t>
      </w:r>
      <w:r>
        <w:rPr>
          <w:rFonts w:ascii="Times New Roman" w:hAnsi="Times New Roman"/>
          <w:sz w:val="28"/>
          <w:u w:color="000000"/>
          <w:vertAlign w:val="superscript"/>
        </w:rPr>
        <w:t>1</w:t>
      </w:r>
      <w:r>
        <w:rPr>
          <w:rFonts w:ascii="Times New Roman" w:hAnsi="Times New Roman"/>
          <w:sz w:val="28"/>
          <w:u w:color="000000"/>
        </w:rPr>
        <w:t xml:space="preserve"> статьи 3</w:t>
      </w:r>
      <w:r>
        <w:rPr>
          <w:rFonts w:ascii="Times New Roman" w:hAnsi="Times New Roman"/>
          <w:sz w:val="28"/>
        </w:rPr>
        <w:t xml:space="preserve"> настоящего Закона, обучающимся по очной форме обучения по договору об образовании за счет средств физиче</w:t>
      </w:r>
      <w:r>
        <w:rPr>
          <w:rFonts w:ascii="Times New Roman" w:hAnsi="Times New Roman"/>
          <w:sz w:val="28"/>
        </w:rPr>
        <w:t xml:space="preserve">ских лиц, получающим среднее профессиональное образование впервые, успешно прошедшим промежуточную аттестацию или промежуточную аттестацию и </w:t>
      </w:r>
      <w:r>
        <w:rPr>
          <w:rFonts w:ascii="Times New Roman" w:hAnsi="Times New Roman"/>
          <w:sz w:val="28"/>
        </w:rPr>
        <w:lastRenderedPageBreak/>
        <w:t>государственную итоговую аттестацию (в случае окончания обучения) по всем учебным предметам по итогам которых средн</w:t>
      </w:r>
      <w:r>
        <w:rPr>
          <w:rFonts w:ascii="Times New Roman" w:hAnsi="Times New Roman"/>
          <w:sz w:val="28"/>
        </w:rPr>
        <w:t xml:space="preserve">ий балл успеваемости составляет </w:t>
      </w:r>
      <w:r>
        <w:br/>
      </w:r>
      <w:r>
        <w:rPr>
          <w:rFonts w:ascii="Times New Roman" w:hAnsi="Times New Roman"/>
          <w:sz w:val="28"/>
        </w:rPr>
        <w:t xml:space="preserve">от 4,0 до 4,4 баллов </w:t>
      </w:r>
      <w:r>
        <w:rPr>
          <w:rFonts w:ascii="Times New Roman" w:hAnsi="Times New Roman"/>
          <w:sz w:val="28"/>
        </w:rPr>
        <w:t xml:space="preserve">– в размере 75 процентов </w:t>
      </w:r>
      <w:r>
        <w:rPr>
          <w:rFonts w:ascii="Times New Roman" w:hAnsi="Times New Roman"/>
          <w:sz w:val="28"/>
        </w:rPr>
        <w:t>стоимости обучения за семестр, предшествующий прохождению промежуточной аттестации или промежуточной аттестации и государственной итоговой аттестации (в случае окончания обучени</w:t>
      </w:r>
      <w:r>
        <w:rPr>
          <w:rFonts w:ascii="Times New Roman" w:hAnsi="Times New Roman"/>
          <w:sz w:val="28"/>
        </w:rPr>
        <w:t>я);</w:t>
      </w:r>
    </w:p>
    <w:p w:rsidR="00F00F03" w:rsidRDefault="00E54006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в) </w:t>
      </w:r>
      <w:r>
        <w:rPr>
          <w:rFonts w:ascii="Times New Roman" w:hAnsi="Times New Roman"/>
          <w:sz w:val="28"/>
        </w:rPr>
        <w:t xml:space="preserve">членам многодетной семьи, </w:t>
      </w:r>
      <w:r>
        <w:rPr>
          <w:rFonts w:ascii="Times New Roman" w:hAnsi="Times New Roman"/>
          <w:sz w:val="28"/>
        </w:rPr>
        <w:t xml:space="preserve">указанным в </w:t>
      </w:r>
      <w:r>
        <w:rPr>
          <w:rFonts w:ascii="Times New Roman" w:hAnsi="Times New Roman"/>
          <w:sz w:val="28"/>
          <w:u w:color="000000"/>
        </w:rPr>
        <w:t>подпункте "б" пункта 1</w:t>
      </w:r>
      <w:r>
        <w:rPr>
          <w:rFonts w:ascii="Times New Roman" w:hAnsi="Times New Roman"/>
          <w:sz w:val="28"/>
        </w:rPr>
        <w:t xml:space="preserve">, </w:t>
      </w:r>
      <w:r>
        <w:br/>
      </w:r>
      <w:r>
        <w:rPr>
          <w:rFonts w:ascii="Times New Roman" w:hAnsi="Times New Roman"/>
          <w:sz w:val="28"/>
          <w:u w:color="000000"/>
        </w:rPr>
        <w:t>подпункте "б" пункта 2 части 2</w:t>
      </w:r>
      <w:r>
        <w:rPr>
          <w:rFonts w:ascii="Times New Roman" w:hAnsi="Times New Roman"/>
          <w:sz w:val="28"/>
        </w:rPr>
        <w:t xml:space="preserve"> и </w:t>
      </w:r>
      <w:r>
        <w:rPr>
          <w:rFonts w:ascii="Times New Roman" w:hAnsi="Times New Roman"/>
          <w:sz w:val="28"/>
          <w:u w:color="000000"/>
        </w:rPr>
        <w:t>части 2</w:t>
      </w:r>
      <w:r>
        <w:rPr>
          <w:rFonts w:ascii="Times New Roman" w:hAnsi="Times New Roman"/>
          <w:sz w:val="28"/>
          <w:u w:color="000000"/>
          <w:vertAlign w:val="superscript"/>
        </w:rPr>
        <w:t>1</w:t>
      </w:r>
      <w:r>
        <w:rPr>
          <w:rFonts w:ascii="Times New Roman" w:hAnsi="Times New Roman"/>
          <w:sz w:val="28"/>
          <w:u w:color="000000"/>
        </w:rPr>
        <w:t xml:space="preserve"> статьи 3</w:t>
      </w:r>
      <w:r>
        <w:rPr>
          <w:rFonts w:ascii="Times New Roman" w:hAnsi="Times New Roman"/>
          <w:sz w:val="28"/>
        </w:rPr>
        <w:t xml:space="preserve"> настоящего Закона, обучающимся по очной форме обучения по договору об образовании за счет средств физических лиц, получающим среднее пр</w:t>
      </w:r>
      <w:r>
        <w:rPr>
          <w:rFonts w:ascii="Times New Roman" w:hAnsi="Times New Roman"/>
          <w:sz w:val="28"/>
        </w:rPr>
        <w:t>офессиональное образование впервые, успешно прошедшим промежуточную аттестацию или промежуточную аттестацию и государственную итоговую аттестацию (в случае окончания обучения) по всем учебным предметам по итогам которых средний балл успеваемости составляет</w:t>
      </w:r>
      <w:r>
        <w:rPr>
          <w:rFonts w:ascii="Times New Roman" w:hAnsi="Times New Roman"/>
          <w:sz w:val="28"/>
        </w:rPr>
        <w:t xml:space="preserve"> </w:t>
      </w:r>
      <w:r>
        <w:br/>
      </w:r>
      <w:r>
        <w:rPr>
          <w:rFonts w:ascii="Times New Roman" w:hAnsi="Times New Roman"/>
          <w:sz w:val="28"/>
        </w:rPr>
        <w:t xml:space="preserve">от 4,5 до 5,0 баллов </w:t>
      </w:r>
      <w:r>
        <w:rPr>
          <w:rFonts w:ascii="Times New Roman" w:hAnsi="Times New Roman"/>
          <w:sz w:val="28"/>
        </w:rPr>
        <w:t xml:space="preserve">– в размере 100 процентов </w:t>
      </w:r>
      <w:r>
        <w:rPr>
          <w:rFonts w:ascii="Times New Roman" w:hAnsi="Times New Roman"/>
          <w:sz w:val="28"/>
        </w:rPr>
        <w:t>стоимости обучения за семестр, предшествующий прохождению промежуточной аттестации или промежуточной аттестации и государственной итоговой аттестации (в случае окончания обучения).</w:t>
      </w:r>
      <w:r>
        <w:rPr>
          <w:rFonts w:ascii="Times New Roman" w:hAnsi="Times New Roman"/>
          <w:sz w:val="28"/>
        </w:rPr>
        <w:t>";</w:t>
      </w:r>
    </w:p>
    <w:p w:rsidR="00F00F03" w:rsidRDefault="00E54006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2) в абзаце втором части 4 слова </w:t>
      </w:r>
      <w:r>
        <w:rPr>
          <w:rFonts w:ascii="Times New Roman" w:hAnsi="Times New Roman"/>
          <w:sz w:val="28"/>
        </w:rPr>
        <w:t>"</w:t>
      </w:r>
      <w:r>
        <w:rPr>
          <w:rFonts w:ascii="Times New Roman" w:hAnsi="Times New Roman"/>
          <w:sz w:val="28"/>
        </w:rPr>
        <w:t>пунктами 3</w:t>
      </w:r>
      <w:r>
        <w:rPr>
          <w:rFonts w:ascii="Times New Roman" w:hAnsi="Times New Roman"/>
          <w:sz w:val="28"/>
        </w:rPr>
        <w:t>–5</w:t>
      </w:r>
      <w:r>
        <w:rPr>
          <w:rFonts w:ascii="Times New Roman" w:hAnsi="Times New Roman"/>
          <w:sz w:val="28"/>
        </w:rPr>
        <w:t xml:space="preserve"> и 8</w:t>
      </w:r>
      <w:r>
        <w:rPr>
          <w:rFonts w:ascii="Times New Roman" w:hAnsi="Times New Roman"/>
          <w:sz w:val="28"/>
        </w:rPr>
        <w:t>"</w:t>
      </w:r>
      <w:r>
        <w:rPr>
          <w:rFonts w:ascii="Times New Roman" w:hAnsi="Times New Roman"/>
          <w:sz w:val="28"/>
        </w:rPr>
        <w:t xml:space="preserve"> заменить словами </w:t>
      </w:r>
      <w:r>
        <w:rPr>
          <w:rFonts w:ascii="Times New Roman" w:hAnsi="Times New Roman"/>
          <w:sz w:val="28"/>
        </w:rPr>
        <w:t>"</w:t>
      </w:r>
      <w:r>
        <w:rPr>
          <w:rFonts w:ascii="Times New Roman" w:hAnsi="Times New Roman"/>
          <w:sz w:val="28"/>
        </w:rPr>
        <w:t>пунктами 3</w:t>
      </w:r>
      <w:r>
        <w:rPr>
          <w:rFonts w:ascii="Times New Roman" w:hAnsi="Times New Roman"/>
          <w:sz w:val="28"/>
        </w:rPr>
        <w:t>–5, 8 и 9</w:t>
      </w:r>
      <w:r>
        <w:rPr>
          <w:rFonts w:ascii="Times New Roman" w:hAnsi="Times New Roman"/>
          <w:sz w:val="28"/>
        </w:rPr>
        <w:t>"</w:t>
      </w:r>
      <w:r>
        <w:rPr>
          <w:rFonts w:ascii="Times New Roman" w:hAnsi="Times New Roman"/>
          <w:sz w:val="28"/>
        </w:rPr>
        <w:t>.</w:t>
      </w:r>
    </w:p>
    <w:p w:rsidR="00F00F03" w:rsidRDefault="00F00F0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F00F03" w:rsidRDefault="00E54006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Статья 2 </w:t>
      </w:r>
    </w:p>
    <w:p w:rsidR="00F00F03" w:rsidRDefault="00E54006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Настоящий Закон вступает в силу с 1 сентября 2025 года. </w:t>
      </w:r>
    </w:p>
    <w:p w:rsidR="00F00F03" w:rsidRDefault="00F00F03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8"/>
        </w:rPr>
      </w:pPr>
    </w:p>
    <w:p w:rsidR="00F00F03" w:rsidRDefault="00F00F03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8"/>
        </w:rPr>
      </w:pPr>
    </w:p>
    <w:p w:rsidR="00F00F03" w:rsidRDefault="00F00F03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8"/>
        </w:rPr>
      </w:pPr>
    </w:p>
    <w:p w:rsidR="00F00F03" w:rsidRDefault="00E54006">
      <w:pPr>
        <w:widowControl w:val="0"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Губернатор Камчатского края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 xml:space="preserve">  </w:t>
      </w:r>
      <w:r>
        <w:rPr>
          <w:rFonts w:ascii="Times New Roman" w:hAnsi="Times New Roman"/>
          <w:sz w:val="28"/>
        </w:rPr>
        <w:tab/>
        <w:t xml:space="preserve">                     В.В. Солодов</w:t>
      </w:r>
    </w:p>
    <w:p w:rsidR="00E54006" w:rsidRDefault="00E54006">
      <w:pPr>
        <w:widowControl w:val="0"/>
        <w:spacing w:after="0" w:line="240" w:lineRule="auto"/>
        <w:jc w:val="both"/>
        <w:rPr>
          <w:rFonts w:ascii="Times New Roman" w:hAnsi="Times New Roman"/>
          <w:sz w:val="28"/>
        </w:rPr>
      </w:pPr>
    </w:p>
    <w:p w:rsidR="00E54006" w:rsidRDefault="00E54006">
      <w:pPr>
        <w:widowControl w:val="0"/>
        <w:spacing w:after="0" w:line="240" w:lineRule="auto"/>
        <w:jc w:val="both"/>
        <w:rPr>
          <w:rFonts w:ascii="Times New Roman" w:hAnsi="Times New Roman"/>
          <w:sz w:val="28"/>
        </w:rPr>
      </w:pPr>
    </w:p>
    <w:p w:rsidR="00E54006" w:rsidRDefault="00E54006">
      <w:pPr>
        <w:widowControl w:val="0"/>
        <w:spacing w:after="0" w:line="240" w:lineRule="auto"/>
        <w:jc w:val="both"/>
        <w:rPr>
          <w:rFonts w:ascii="Times New Roman" w:hAnsi="Times New Roman"/>
          <w:sz w:val="28"/>
        </w:rPr>
      </w:pPr>
    </w:p>
    <w:p w:rsidR="00E54006" w:rsidRDefault="00E54006">
      <w:pPr>
        <w:widowControl w:val="0"/>
        <w:spacing w:after="0" w:line="240" w:lineRule="auto"/>
        <w:jc w:val="both"/>
        <w:rPr>
          <w:rFonts w:ascii="Times New Roman" w:hAnsi="Times New Roman"/>
          <w:sz w:val="28"/>
        </w:rPr>
      </w:pPr>
    </w:p>
    <w:p w:rsidR="00E54006" w:rsidRDefault="00E54006">
      <w:pPr>
        <w:widowControl w:val="0"/>
        <w:spacing w:after="0" w:line="240" w:lineRule="auto"/>
        <w:jc w:val="both"/>
        <w:rPr>
          <w:rFonts w:ascii="Times New Roman" w:hAnsi="Times New Roman"/>
          <w:sz w:val="28"/>
        </w:rPr>
      </w:pPr>
    </w:p>
    <w:p w:rsidR="00E54006" w:rsidRDefault="00E54006">
      <w:pPr>
        <w:widowControl w:val="0"/>
        <w:spacing w:after="0" w:line="240" w:lineRule="auto"/>
        <w:jc w:val="both"/>
        <w:rPr>
          <w:rFonts w:ascii="Times New Roman" w:hAnsi="Times New Roman"/>
          <w:sz w:val="28"/>
        </w:rPr>
      </w:pPr>
    </w:p>
    <w:p w:rsidR="00E54006" w:rsidRDefault="00E54006">
      <w:pPr>
        <w:widowControl w:val="0"/>
        <w:spacing w:after="0" w:line="240" w:lineRule="auto"/>
        <w:jc w:val="both"/>
        <w:rPr>
          <w:rFonts w:ascii="Times New Roman" w:hAnsi="Times New Roman"/>
          <w:sz w:val="28"/>
        </w:rPr>
      </w:pPr>
    </w:p>
    <w:p w:rsidR="00E54006" w:rsidRDefault="00E54006">
      <w:pPr>
        <w:widowControl w:val="0"/>
        <w:spacing w:after="0" w:line="240" w:lineRule="auto"/>
        <w:jc w:val="both"/>
        <w:rPr>
          <w:rFonts w:ascii="Times New Roman" w:hAnsi="Times New Roman"/>
          <w:sz w:val="28"/>
        </w:rPr>
      </w:pPr>
    </w:p>
    <w:p w:rsidR="00E54006" w:rsidRDefault="00E54006">
      <w:pPr>
        <w:widowControl w:val="0"/>
        <w:spacing w:after="0" w:line="240" w:lineRule="auto"/>
        <w:jc w:val="both"/>
        <w:rPr>
          <w:rFonts w:ascii="Times New Roman" w:hAnsi="Times New Roman"/>
          <w:sz w:val="28"/>
        </w:rPr>
      </w:pPr>
    </w:p>
    <w:p w:rsidR="00E54006" w:rsidRDefault="00E54006">
      <w:pPr>
        <w:widowControl w:val="0"/>
        <w:spacing w:after="0" w:line="240" w:lineRule="auto"/>
        <w:jc w:val="both"/>
        <w:rPr>
          <w:rFonts w:ascii="Times New Roman" w:hAnsi="Times New Roman"/>
          <w:sz w:val="28"/>
        </w:rPr>
      </w:pPr>
    </w:p>
    <w:p w:rsidR="00E54006" w:rsidRDefault="00E54006">
      <w:pPr>
        <w:widowControl w:val="0"/>
        <w:spacing w:after="0" w:line="240" w:lineRule="auto"/>
        <w:jc w:val="both"/>
        <w:rPr>
          <w:rFonts w:ascii="Times New Roman" w:hAnsi="Times New Roman"/>
          <w:sz w:val="28"/>
        </w:rPr>
      </w:pPr>
    </w:p>
    <w:p w:rsidR="00E54006" w:rsidRDefault="00E54006">
      <w:pPr>
        <w:widowControl w:val="0"/>
        <w:spacing w:after="0" w:line="240" w:lineRule="auto"/>
        <w:jc w:val="both"/>
        <w:rPr>
          <w:rFonts w:ascii="Times New Roman" w:hAnsi="Times New Roman"/>
          <w:sz w:val="28"/>
        </w:rPr>
      </w:pPr>
    </w:p>
    <w:p w:rsidR="00E54006" w:rsidRDefault="00E54006">
      <w:pPr>
        <w:widowControl w:val="0"/>
        <w:spacing w:after="0" w:line="240" w:lineRule="auto"/>
        <w:jc w:val="both"/>
        <w:rPr>
          <w:rFonts w:ascii="Times New Roman" w:hAnsi="Times New Roman"/>
          <w:sz w:val="28"/>
        </w:rPr>
      </w:pPr>
    </w:p>
    <w:p w:rsidR="00E54006" w:rsidRDefault="00E54006">
      <w:pPr>
        <w:widowControl w:val="0"/>
        <w:spacing w:after="0" w:line="240" w:lineRule="auto"/>
        <w:jc w:val="both"/>
        <w:rPr>
          <w:rFonts w:ascii="Times New Roman" w:hAnsi="Times New Roman"/>
          <w:sz w:val="28"/>
        </w:rPr>
      </w:pPr>
    </w:p>
    <w:p w:rsidR="00E54006" w:rsidRDefault="00E54006">
      <w:pPr>
        <w:widowControl w:val="0"/>
        <w:spacing w:after="0" w:line="240" w:lineRule="auto"/>
        <w:jc w:val="both"/>
        <w:rPr>
          <w:rFonts w:ascii="Times New Roman" w:hAnsi="Times New Roman"/>
          <w:sz w:val="28"/>
        </w:rPr>
      </w:pPr>
    </w:p>
    <w:p w:rsidR="00E54006" w:rsidRDefault="00E54006">
      <w:pPr>
        <w:widowControl w:val="0"/>
        <w:spacing w:after="0" w:line="240" w:lineRule="auto"/>
        <w:jc w:val="both"/>
        <w:rPr>
          <w:rFonts w:ascii="Times New Roman" w:hAnsi="Times New Roman"/>
          <w:sz w:val="28"/>
        </w:rPr>
      </w:pPr>
    </w:p>
    <w:p w:rsidR="00E54006" w:rsidRDefault="00E54006">
      <w:pPr>
        <w:widowControl w:val="0"/>
        <w:spacing w:after="0" w:line="240" w:lineRule="auto"/>
        <w:jc w:val="both"/>
        <w:rPr>
          <w:rFonts w:ascii="Times New Roman" w:hAnsi="Times New Roman"/>
          <w:sz w:val="28"/>
        </w:rPr>
      </w:pPr>
    </w:p>
    <w:p w:rsidR="00E54006" w:rsidRDefault="00E54006">
      <w:pPr>
        <w:widowControl w:val="0"/>
        <w:spacing w:after="0" w:line="240" w:lineRule="auto"/>
        <w:jc w:val="both"/>
        <w:rPr>
          <w:rFonts w:ascii="Times New Roman" w:hAnsi="Times New Roman"/>
          <w:sz w:val="28"/>
        </w:rPr>
      </w:pPr>
    </w:p>
    <w:p w:rsidR="00E54006" w:rsidRDefault="00E54006">
      <w:pPr>
        <w:widowControl w:val="0"/>
        <w:spacing w:after="0" w:line="240" w:lineRule="auto"/>
        <w:jc w:val="both"/>
        <w:rPr>
          <w:rFonts w:ascii="Times New Roman" w:hAnsi="Times New Roman"/>
          <w:sz w:val="28"/>
        </w:rPr>
      </w:pPr>
    </w:p>
    <w:p w:rsidR="00E54006" w:rsidRDefault="00E54006">
      <w:pPr>
        <w:widowControl w:val="0"/>
        <w:spacing w:after="0" w:line="240" w:lineRule="auto"/>
        <w:jc w:val="both"/>
        <w:rPr>
          <w:rFonts w:ascii="Times New Roman" w:hAnsi="Times New Roman"/>
          <w:sz w:val="28"/>
        </w:rPr>
      </w:pPr>
    </w:p>
    <w:p w:rsidR="00E54006" w:rsidRDefault="00E54006">
      <w:pPr>
        <w:widowControl w:val="0"/>
        <w:spacing w:after="0" w:line="240" w:lineRule="auto"/>
        <w:jc w:val="both"/>
        <w:rPr>
          <w:rFonts w:ascii="Times New Roman" w:hAnsi="Times New Roman"/>
          <w:sz w:val="28"/>
        </w:rPr>
      </w:pPr>
    </w:p>
    <w:p w:rsidR="00E54006" w:rsidRPr="00941799" w:rsidRDefault="00E54006" w:rsidP="00E54006">
      <w:pPr>
        <w:widowControl w:val="0"/>
        <w:tabs>
          <w:tab w:val="right" w:pos="9923"/>
        </w:tabs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941799">
        <w:rPr>
          <w:rFonts w:ascii="Times New Roman" w:hAnsi="Times New Roman"/>
          <w:b/>
          <w:sz w:val="28"/>
        </w:rPr>
        <w:lastRenderedPageBreak/>
        <w:t>Пояснительная записка</w:t>
      </w:r>
    </w:p>
    <w:p w:rsidR="00E54006" w:rsidRPr="00941799" w:rsidRDefault="00E54006" w:rsidP="00E54006">
      <w:pPr>
        <w:widowControl w:val="0"/>
        <w:spacing w:after="0" w:line="240" w:lineRule="auto"/>
        <w:jc w:val="center"/>
        <w:outlineLvl w:val="0"/>
        <w:rPr>
          <w:b/>
        </w:rPr>
      </w:pPr>
      <w:r w:rsidRPr="00941799">
        <w:rPr>
          <w:rFonts w:ascii="Times New Roman" w:hAnsi="Times New Roman"/>
          <w:b/>
          <w:sz w:val="28"/>
        </w:rPr>
        <w:t xml:space="preserve">к проекту закона Камчатского края «О внесении изменений в статью 6 Закона Камчатского края «О мерах социальной поддержки многодетных семей в Камчатском крае» </w:t>
      </w:r>
    </w:p>
    <w:p w:rsidR="00E54006" w:rsidRDefault="00E54006" w:rsidP="00E54006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z w:val="28"/>
        </w:rPr>
      </w:pPr>
    </w:p>
    <w:p w:rsidR="00E54006" w:rsidRDefault="00E54006" w:rsidP="00E54006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</w:rPr>
        <w:t>Настоящий законопроект разработан в целях уточнения положений Закона Камчатского края от 16.12.2009 № 352 «О мерах социальной поддержки многодетных семей в Камчатском крае» в рамках реализации подпункта «в» пункта 5 Перечня поручений по итогам заседания Президиума Государственного Совета Российской Федерации от 14.06.2022 № Пр-1049ГС, пункта 7 Указа Президента Российской Федерации от 23.01.2024 № 63 «О мерах социальной поддержки многодетных семей».</w:t>
      </w:r>
    </w:p>
    <w:p w:rsidR="00E54006" w:rsidRDefault="00E54006" w:rsidP="00E5400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Законопроектом предлагается расширить перечень мер социальной поддержки, предоставляемых многодетным семьям, мерой по компенсации стоимости обучения за семестр, предшествующий прохождению промежуточной аттестации или промежуточной аттестации и государственной итоговой аттестации (в случае окончания обучения), в краевых государственных профессиональных образовательных организациях.</w:t>
      </w:r>
    </w:p>
    <w:p w:rsidR="00E54006" w:rsidRDefault="00E54006" w:rsidP="00E5400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Данная мера будет предоставляться членам многодетных семей, обучающимся по очной форме обучения на платной основе, получающим среднее профессиональное образование впервые, успешно прошедшим промежуточную аттестацию или промежуточную аттестацию и государственную итоговую аттестацию (в случае окончания обучения) по всем учебным предметам.</w:t>
      </w:r>
    </w:p>
    <w:p w:rsidR="00E54006" w:rsidRDefault="00E54006" w:rsidP="00E5400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Размер компенсации будет устанавливаться в зависимости от среднего балла успеваемости, набранного по итогам промежуточной аттестации или промежуточной аттестации и государственной итоговой аттестации (в случае окончания обучения), в размере 50 процентов, 75 процентов или 100 процентов стоимости обучения за семестр, предшествующий прохождению промежуточной аттестации или промежуточной аттестации и государственной итоговой аттестации (в случае окончания обучения). </w:t>
      </w:r>
    </w:p>
    <w:p w:rsidR="00E54006" w:rsidRDefault="00E54006" w:rsidP="00E5400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Вступление законопроекта в силу с 1 сентября 2025 года обусловлено тем, что компенсацию планируется выплачивать начиная с семестра, который начнется </w:t>
      </w:r>
      <w:r>
        <w:br/>
      </w:r>
      <w:r>
        <w:rPr>
          <w:rFonts w:ascii="Times New Roman" w:hAnsi="Times New Roman"/>
          <w:sz w:val="28"/>
        </w:rPr>
        <w:t xml:space="preserve">с 1 сентября 2025 года. </w:t>
      </w:r>
    </w:p>
    <w:p w:rsidR="00E54006" w:rsidRDefault="00E54006" w:rsidP="00E5400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Установление предлагаемой меры поддержки будет является существенной помощью многодетным семьям, а также дополнительным стимулом для успешного освоения образовательных программ среднего профессионального образования для детей из многодетных семей, обучающихся на платной основе.</w:t>
      </w:r>
    </w:p>
    <w:p w:rsidR="00E54006" w:rsidRDefault="00E54006" w:rsidP="00E5400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Законопроект не подлежит оценке регулирующего воздействия в соответствии с постановлением Правительства Камчатского края от 28.09.2022 № 510-П </w:t>
      </w:r>
      <w:r>
        <w:br/>
      </w:r>
      <w:r>
        <w:rPr>
          <w:rFonts w:ascii="Times New Roman" w:hAnsi="Times New Roman"/>
          <w:sz w:val="28"/>
        </w:rPr>
        <w:t>«Об утверждении Порядка проведения процедуры оценки регулирующего воздействия проектов нормативных правовых актов Камчатского края и Порядка проведения экспертизы нормативных правовых актов Камчатского края».</w:t>
      </w:r>
    </w:p>
    <w:p w:rsidR="00E54006" w:rsidRDefault="00E54006" w:rsidP="00E5400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E54006" w:rsidRDefault="00E54006" w:rsidP="00E5400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E54006" w:rsidRDefault="00E54006" w:rsidP="00E5400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E54006" w:rsidRDefault="00E54006" w:rsidP="00E5400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E54006" w:rsidRPr="005F0E4F" w:rsidRDefault="00E54006" w:rsidP="00E54006">
      <w:pPr>
        <w:jc w:val="center"/>
        <w:rPr>
          <w:rFonts w:ascii="Times New Roman" w:hAnsi="Times New Roman"/>
          <w:b/>
          <w:sz w:val="28"/>
        </w:rPr>
      </w:pPr>
      <w:r w:rsidRPr="005F0E4F">
        <w:rPr>
          <w:rFonts w:ascii="Times New Roman" w:hAnsi="Times New Roman"/>
          <w:b/>
          <w:sz w:val="28"/>
        </w:rPr>
        <w:lastRenderedPageBreak/>
        <w:t>Перечень</w:t>
      </w:r>
    </w:p>
    <w:p w:rsidR="00E54006" w:rsidRPr="005F0E4F" w:rsidRDefault="00E54006" w:rsidP="00E54006">
      <w:pPr>
        <w:tabs>
          <w:tab w:val="right" w:pos="9923"/>
        </w:tabs>
        <w:jc w:val="center"/>
        <w:rPr>
          <w:b/>
        </w:rPr>
      </w:pPr>
      <w:r w:rsidRPr="005F0E4F">
        <w:rPr>
          <w:rFonts w:ascii="Times New Roman" w:hAnsi="Times New Roman"/>
          <w:b/>
          <w:sz w:val="28"/>
        </w:rPr>
        <w:t>законов и иных нормативных правовых актов Камчатского края, подлежащих разработке и принятию в связи с принятием закона Камчатского края</w:t>
      </w:r>
      <w:r>
        <w:rPr>
          <w:rFonts w:ascii="Times New Roman" w:hAnsi="Times New Roman"/>
          <w:b/>
          <w:sz w:val="28"/>
        </w:rPr>
        <w:t xml:space="preserve"> </w:t>
      </w:r>
      <w:r w:rsidRPr="005F0E4F">
        <w:rPr>
          <w:rFonts w:ascii="Times New Roman" w:hAnsi="Times New Roman"/>
          <w:b/>
          <w:sz w:val="28"/>
        </w:rPr>
        <w:t>«О внесении изменений в статью 6 Закона Камчатского края «О мерах социальной поддержки многодетных семей в Камчатском крае»,</w:t>
      </w:r>
      <w:r w:rsidRPr="005F0E4F">
        <w:rPr>
          <w:b/>
        </w:rPr>
        <w:t xml:space="preserve"> </w:t>
      </w:r>
      <w:r w:rsidRPr="005F0E4F">
        <w:rPr>
          <w:rFonts w:ascii="Times New Roman" w:hAnsi="Times New Roman"/>
          <w:b/>
          <w:sz w:val="28"/>
        </w:rPr>
        <w:t>признанию утратившими силу, приостановлению, изменению</w:t>
      </w:r>
    </w:p>
    <w:p w:rsidR="00E54006" w:rsidRDefault="00E54006" w:rsidP="00E54006">
      <w:pPr>
        <w:jc w:val="center"/>
        <w:rPr>
          <w:rFonts w:ascii="Times New Roman" w:hAnsi="Times New Roman"/>
          <w:sz w:val="28"/>
        </w:rPr>
      </w:pPr>
    </w:p>
    <w:p w:rsidR="00E54006" w:rsidRDefault="00E54006" w:rsidP="00E54006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связи с принятием настоящего законопроекта необходимо внести изменения в постановление Правительства Камчатского края от 12.10.2012 </w:t>
      </w:r>
      <w:r>
        <w:br/>
      </w:r>
      <w:r>
        <w:rPr>
          <w:rFonts w:ascii="Times New Roman" w:hAnsi="Times New Roman"/>
          <w:sz w:val="28"/>
        </w:rPr>
        <w:t>№ 466-П «О предоставлении мер социальной поддержки многодетным семьям, проживающим в Камчатском крае» (в части определения Министерства образования Камчатского края уполномоченным исполнительным органом Камчатского края по предоставлению компенсации стоимости обучения за семестр, предшествующий прохождению промежуточной аттестации или промежуточной аттестации и государственной итоговой аттестации (в случае окончания обучения), в краевых государственных профессиональных образовательных организациях), а также издать приказ Министерства образования Камчатского края, регламентирующий порядок предоставления указанной меры поддержки.</w:t>
      </w:r>
    </w:p>
    <w:p w:rsidR="00E54006" w:rsidRDefault="00E54006" w:rsidP="00E54006">
      <w:pPr>
        <w:ind w:firstLine="709"/>
        <w:jc w:val="both"/>
        <w:rPr>
          <w:rFonts w:ascii="Times New Roman" w:hAnsi="Times New Roman"/>
          <w:sz w:val="28"/>
        </w:rPr>
      </w:pPr>
    </w:p>
    <w:p w:rsidR="00E54006" w:rsidRDefault="00E54006" w:rsidP="00E54006">
      <w:pPr>
        <w:ind w:firstLine="709"/>
        <w:jc w:val="both"/>
        <w:rPr>
          <w:rFonts w:ascii="Times New Roman" w:hAnsi="Times New Roman"/>
          <w:sz w:val="28"/>
        </w:rPr>
      </w:pPr>
    </w:p>
    <w:p w:rsidR="00E54006" w:rsidRDefault="00E54006" w:rsidP="00E54006">
      <w:pPr>
        <w:ind w:firstLine="709"/>
        <w:jc w:val="both"/>
        <w:rPr>
          <w:rFonts w:ascii="Times New Roman" w:hAnsi="Times New Roman"/>
          <w:sz w:val="28"/>
        </w:rPr>
      </w:pPr>
    </w:p>
    <w:p w:rsidR="00E54006" w:rsidRDefault="00E54006" w:rsidP="00E54006">
      <w:pPr>
        <w:ind w:firstLine="709"/>
        <w:jc w:val="both"/>
        <w:rPr>
          <w:rFonts w:ascii="Times New Roman" w:hAnsi="Times New Roman"/>
          <w:sz w:val="28"/>
        </w:rPr>
      </w:pPr>
    </w:p>
    <w:p w:rsidR="00E54006" w:rsidRDefault="00E54006" w:rsidP="00E54006">
      <w:pPr>
        <w:ind w:firstLine="709"/>
        <w:jc w:val="both"/>
        <w:rPr>
          <w:rFonts w:ascii="Times New Roman" w:hAnsi="Times New Roman"/>
          <w:sz w:val="28"/>
        </w:rPr>
      </w:pPr>
    </w:p>
    <w:p w:rsidR="00E54006" w:rsidRDefault="00E54006" w:rsidP="00E54006">
      <w:pPr>
        <w:ind w:firstLine="709"/>
        <w:jc w:val="both"/>
        <w:rPr>
          <w:rFonts w:ascii="Times New Roman" w:hAnsi="Times New Roman"/>
          <w:sz w:val="28"/>
        </w:rPr>
      </w:pPr>
    </w:p>
    <w:p w:rsidR="00E54006" w:rsidRDefault="00E54006" w:rsidP="00E54006">
      <w:pPr>
        <w:ind w:firstLine="709"/>
        <w:jc w:val="both"/>
        <w:rPr>
          <w:rFonts w:ascii="Times New Roman" w:hAnsi="Times New Roman"/>
          <w:sz w:val="28"/>
        </w:rPr>
      </w:pPr>
    </w:p>
    <w:p w:rsidR="00E54006" w:rsidRDefault="00E54006" w:rsidP="00E54006">
      <w:pPr>
        <w:ind w:firstLine="709"/>
        <w:jc w:val="both"/>
        <w:rPr>
          <w:rFonts w:ascii="Times New Roman" w:hAnsi="Times New Roman"/>
          <w:sz w:val="28"/>
        </w:rPr>
      </w:pPr>
    </w:p>
    <w:p w:rsidR="00E54006" w:rsidRDefault="00E54006" w:rsidP="00E54006">
      <w:pPr>
        <w:ind w:firstLine="709"/>
        <w:jc w:val="both"/>
        <w:rPr>
          <w:rFonts w:ascii="Times New Roman" w:hAnsi="Times New Roman"/>
          <w:sz w:val="28"/>
        </w:rPr>
      </w:pPr>
    </w:p>
    <w:p w:rsidR="00E54006" w:rsidRDefault="00E54006" w:rsidP="00E54006">
      <w:pPr>
        <w:ind w:firstLine="709"/>
        <w:jc w:val="both"/>
        <w:rPr>
          <w:rFonts w:ascii="Times New Roman" w:hAnsi="Times New Roman"/>
          <w:sz w:val="28"/>
        </w:rPr>
      </w:pPr>
    </w:p>
    <w:p w:rsidR="00E54006" w:rsidRDefault="00E54006" w:rsidP="00E54006">
      <w:pPr>
        <w:ind w:firstLine="709"/>
        <w:jc w:val="both"/>
        <w:rPr>
          <w:rFonts w:ascii="Times New Roman" w:hAnsi="Times New Roman"/>
          <w:sz w:val="28"/>
        </w:rPr>
      </w:pPr>
    </w:p>
    <w:p w:rsidR="00E54006" w:rsidRDefault="00E54006" w:rsidP="00E54006">
      <w:pPr>
        <w:ind w:firstLine="709"/>
        <w:jc w:val="both"/>
        <w:rPr>
          <w:rFonts w:ascii="Times New Roman" w:hAnsi="Times New Roman"/>
          <w:sz w:val="28"/>
        </w:rPr>
      </w:pPr>
    </w:p>
    <w:p w:rsidR="00E54006" w:rsidRDefault="00E54006" w:rsidP="00E54006">
      <w:pPr>
        <w:ind w:firstLine="709"/>
        <w:jc w:val="both"/>
        <w:rPr>
          <w:rFonts w:ascii="Times New Roman" w:hAnsi="Times New Roman"/>
          <w:sz w:val="28"/>
        </w:rPr>
      </w:pPr>
    </w:p>
    <w:p w:rsidR="00E54006" w:rsidRPr="00E54006" w:rsidRDefault="00E54006" w:rsidP="00E54006">
      <w:pPr>
        <w:spacing w:after="0"/>
        <w:jc w:val="center"/>
        <w:rPr>
          <w:rFonts w:ascii="Times New Roman" w:hAnsi="Times New Roman"/>
          <w:b/>
        </w:rPr>
      </w:pPr>
      <w:r w:rsidRPr="00E54006">
        <w:rPr>
          <w:rFonts w:ascii="Times New Roman" w:hAnsi="Times New Roman"/>
          <w:b/>
          <w:sz w:val="28"/>
        </w:rPr>
        <w:t>Финансово-экономическое обоснование</w:t>
      </w:r>
    </w:p>
    <w:p w:rsidR="00E54006" w:rsidRPr="00200403" w:rsidRDefault="00E54006" w:rsidP="00E54006">
      <w:pPr>
        <w:spacing w:after="0"/>
        <w:jc w:val="center"/>
        <w:rPr>
          <w:b/>
        </w:rPr>
      </w:pPr>
      <w:r w:rsidRPr="00200403">
        <w:rPr>
          <w:rFonts w:ascii="Times New Roman" w:hAnsi="Times New Roman"/>
          <w:b/>
          <w:sz w:val="28"/>
        </w:rPr>
        <w:t>к проекту закона Камчатского края «О внесении изменений в статью 6 Закона Камчатского края «О мерах социальной поддержки многодетных семей в Камчатском крае»</w:t>
      </w:r>
    </w:p>
    <w:p w:rsidR="00E54006" w:rsidRDefault="00E54006" w:rsidP="00E54006">
      <w:pPr>
        <w:widowControl w:val="0"/>
        <w:jc w:val="center"/>
        <w:outlineLvl w:val="0"/>
      </w:pPr>
      <w:r>
        <w:rPr>
          <w:sz w:val="28"/>
        </w:rPr>
        <w:t xml:space="preserve"> </w:t>
      </w:r>
    </w:p>
    <w:p w:rsidR="00E54006" w:rsidRDefault="00E54006" w:rsidP="00E54006">
      <w:pPr>
        <w:ind w:firstLine="709"/>
        <w:jc w:val="both"/>
      </w:pPr>
      <w:r>
        <w:rPr>
          <w:rFonts w:ascii="Times New Roman" w:hAnsi="Times New Roman"/>
          <w:sz w:val="28"/>
        </w:rPr>
        <w:t>Реализация настоящего законопроекта потребует ежегодно финансирования в размере 4 800 000 рублей из средств краевого бюджета начиная с 2026 года.</w:t>
      </w:r>
    </w:p>
    <w:p w:rsidR="00E54006" w:rsidRPr="00E54006" w:rsidRDefault="00E54006" w:rsidP="00E54006">
      <w:pPr>
        <w:ind w:firstLine="709"/>
        <w:jc w:val="both"/>
        <w:rPr>
          <w:rFonts w:ascii="Times New Roman" w:hAnsi="Times New Roman"/>
        </w:rPr>
      </w:pPr>
      <w:r w:rsidRPr="00E54006">
        <w:rPr>
          <w:rFonts w:ascii="Times New Roman" w:hAnsi="Times New Roman"/>
          <w:sz w:val="28"/>
        </w:rPr>
        <w:t xml:space="preserve">Данная сумма обусловлена тем, что в краевых государственных профессиональных образовательных организациях на платной основе ежегодно обучается порядка 30 обучающихся из многодетных семей. Максимальная стоимость обучения в краевых государственных профессиональных образовательных организациях за семестр составляет порядка 80 000 рублей, при том, что семестров в году 2. </w:t>
      </w:r>
      <w:bookmarkStart w:id="1" w:name="_GoBack"/>
      <w:bookmarkEnd w:id="1"/>
    </w:p>
    <w:p w:rsidR="00E54006" w:rsidRPr="00E54006" w:rsidRDefault="00E54006" w:rsidP="00E54006">
      <w:pPr>
        <w:ind w:firstLine="709"/>
        <w:jc w:val="both"/>
        <w:rPr>
          <w:rFonts w:ascii="Times New Roman" w:hAnsi="Times New Roman"/>
        </w:rPr>
      </w:pPr>
      <w:r w:rsidRPr="00E54006">
        <w:rPr>
          <w:rFonts w:ascii="Times New Roman" w:hAnsi="Times New Roman"/>
          <w:sz w:val="28"/>
        </w:rPr>
        <w:t>Итого 30*80 000*2= 4 800 000 рублей.</w:t>
      </w:r>
    </w:p>
    <w:p w:rsidR="00E54006" w:rsidRDefault="00E54006" w:rsidP="00E54006">
      <w:pPr>
        <w:ind w:firstLine="709"/>
        <w:jc w:val="both"/>
      </w:pPr>
      <w:r>
        <w:rPr>
          <w:rFonts w:ascii="Times New Roman" w:hAnsi="Times New Roman"/>
          <w:sz w:val="28"/>
        </w:rPr>
        <w:t xml:space="preserve">Установление меры поддержки по компенсации стоимости обучения за семестр, предшествующий прохождению промежуточной аттестации или промежуточной аттестации и государственной итоговой аттестации (в случае окончания обучения), в краевых государственных профессиональных образовательных организациях поддержано Министерством финансов Российской Федерации (письмо </w:t>
      </w:r>
      <w:r>
        <w:rPr>
          <w:sz w:val="28"/>
        </w:rPr>
        <w:t>от 16.08.2023 № 06.03.06/3/64329</w:t>
      </w:r>
      <w:r>
        <w:rPr>
          <w:rFonts w:ascii="Times New Roman" w:hAnsi="Times New Roman"/>
          <w:sz w:val="28"/>
        </w:rPr>
        <w:t>).</w:t>
      </w:r>
    </w:p>
    <w:p w:rsidR="00E54006" w:rsidRDefault="00E54006" w:rsidP="00E54006">
      <w:pPr>
        <w:ind w:firstLine="709"/>
        <w:jc w:val="both"/>
      </w:pPr>
      <w:r>
        <w:rPr>
          <w:rFonts w:ascii="Times New Roman" w:hAnsi="Times New Roman"/>
          <w:sz w:val="28"/>
        </w:rPr>
        <w:t>Принятие настоящего законопроекта не привет к выпадающим доходам краевого бюджета.</w:t>
      </w:r>
    </w:p>
    <w:p w:rsidR="00E54006" w:rsidRDefault="00E54006" w:rsidP="00E54006">
      <w:pPr>
        <w:tabs>
          <w:tab w:val="left" w:pos="1080"/>
        </w:tabs>
        <w:jc w:val="both"/>
        <w:rPr>
          <w:rFonts w:ascii="Calibri" w:hAnsi="Calibri"/>
        </w:rPr>
      </w:pPr>
    </w:p>
    <w:p w:rsidR="00E54006" w:rsidRDefault="00E54006" w:rsidP="00E54006">
      <w:pPr>
        <w:ind w:firstLine="709"/>
        <w:jc w:val="both"/>
        <w:rPr>
          <w:rFonts w:ascii="Times New Roman" w:hAnsi="Times New Roman"/>
          <w:sz w:val="28"/>
        </w:rPr>
      </w:pPr>
    </w:p>
    <w:p w:rsidR="00E54006" w:rsidRDefault="00E54006" w:rsidP="00E5400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E54006" w:rsidRDefault="00E54006">
      <w:pPr>
        <w:widowControl w:val="0"/>
        <w:spacing w:after="0" w:line="240" w:lineRule="auto"/>
        <w:jc w:val="both"/>
        <w:rPr>
          <w:rFonts w:ascii="Times New Roman" w:hAnsi="Times New Roman"/>
          <w:sz w:val="28"/>
        </w:rPr>
      </w:pPr>
    </w:p>
    <w:p w:rsidR="00F00F03" w:rsidRDefault="00F00F03">
      <w:pPr>
        <w:rPr>
          <w:rFonts w:ascii="Times New Roman" w:hAnsi="Times New Roman"/>
          <w:sz w:val="28"/>
        </w:rPr>
      </w:pPr>
    </w:p>
    <w:sectPr w:rsidR="00F00F03">
      <w:headerReference w:type="default" r:id="rId7"/>
      <w:headerReference w:type="first" r:id="rId8"/>
      <w:footerReference w:type="first" r:id="rId9"/>
      <w:pgSz w:w="11906" w:h="16838"/>
      <w:pgMar w:top="1134" w:right="567" w:bottom="1134" w:left="1134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E54006">
      <w:pPr>
        <w:spacing w:after="0" w:line="240" w:lineRule="auto"/>
      </w:pPr>
      <w:r>
        <w:separator/>
      </w:r>
    </w:p>
  </w:endnote>
  <w:endnote w:type="continuationSeparator" w:id="0">
    <w:p w:rsidR="00000000" w:rsidRDefault="00E540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0F03" w:rsidRDefault="00F00F03">
    <w:pPr>
      <w:pStyle w:val="Headerand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E54006">
      <w:pPr>
        <w:spacing w:after="0" w:line="240" w:lineRule="auto"/>
      </w:pPr>
      <w:r>
        <w:separator/>
      </w:r>
    </w:p>
  </w:footnote>
  <w:footnote w:type="continuationSeparator" w:id="0">
    <w:p w:rsidR="00000000" w:rsidRDefault="00E540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0F03" w:rsidRDefault="00E54006">
    <w:pPr>
      <w:pStyle w:val="HeaderandFooter"/>
      <w:jc w:val="center"/>
    </w:pPr>
    <w:r>
      <w:rPr>
        <w:rFonts w:ascii="Times New Roman" w:hAnsi="Times New Roman"/>
        <w:sz w:val="24"/>
      </w:rPr>
      <w:fldChar w:fldCharType="begin"/>
    </w:r>
    <w:r>
      <w:rPr>
        <w:rFonts w:ascii="Times New Roman" w:hAnsi="Times New Roman"/>
        <w:sz w:val="24"/>
      </w:rPr>
      <w:instrText>PAGE \* Arabic</w:instrText>
    </w:r>
    <w:r>
      <w:rPr>
        <w:rFonts w:ascii="Times New Roman" w:hAnsi="Times New Roman"/>
        <w:sz w:val="24"/>
      </w:rPr>
      <w:fldChar w:fldCharType="separate"/>
    </w:r>
    <w:r>
      <w:rPr>
        <w:rFonts w:ascii="Times New Roman" w:hAnsi="Times New Roman"/>
        <w:noProof/>
        <w:sz w:val="24"/>
      </w:rPr>
      <w:t>2</w:t>
    </w:r>
    <w:r>
      <w:rPr>
        <w:rFonts w:ascii="Times New Roman" w:hAnsi="Times New Roman"/>
        <w:sz w:val="24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0F03" w:rsidRDefault="00F00F03">
    <w:pPr>
      <w:pStyle w:val="Headerand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F03"/>
    <w:rsid w:val="00E54006"/>
    <w:rsid w:val="00F00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975F9"/>
  <w15:docId w15:val="{183E050A-0A7A-4DAD-A391-5321E3A5C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Основной шрифт абзаца1"/>
    <w:link w:val="31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3">
    <w:name w:val="Balloon Text"/>
    <w:basedOn w:val="a"/>
    <w:link w:val="a4"/>
    <w:pPr>
      <w:spacing w:after="0" w:line="240" w:lineRule="auto"/>
    </w:pPr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Pr>
      <w:rFonts w:ascii="Tahoma" w:hAnsi="Tahoma"/>
      <w:sz w:val="16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5"/>
    <w:rPr>
      <w:color w:val="0000FF"/>
      <w:u w:val="single"/>
    </w:rPr>
  </w:style>
  <w:style w:type="character" w:styleId="a5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Заголовок Знак"/>
    <w:link w:val="a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1272</Words>
  <Characters>7254</Characters>
  <Application>Microsoft Office Word</Application>
  <DocSecurity>0</DocSecurity>
  <Lines>60</Lines>
  <Paragraphs>17</Paragraphs>
  <ScaleCrop>false</ScaleCrop>
  <Company/>
  <LinksUpToDate>false</LinksUpToDate>
  <CharactersWithSpaces>8509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Щербина Светлана Анатольевна</cp:lastModifiedBy>
  <cp:revision>2</cp:revision>
  <dcterms:created xsi:type="dcterms:W3CDTF">2024-07-22T01:38:00Z</dcterms:created>
  <dcterms:modified xsi:type="dcterms:W3CDTF">2024-07-22T01:40:00Z</dcterms:modified>
</cp:coreProperties>
</file>