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E72" w:rsidRPr="00BD6117" w:rsidRDefault="00137E72" w:rsidP="00137E72">
      <w:pPr>
        <w:jc w:val="center"/>
        <w:rPr>
          <w:b/>
          <w:caps/>
          <w:sz w:val="44"/>
          <w:szCs w:val="44"/>
        </w:rPr>
      </w:pPr>
      <w:r w:rsidRPr="00A201E4">
        <w:rPr>
          <w:b/>
          <w:caps/>
          <w:sz w:val="44"/>
          <w:szCs w:val="44"/>
        </w:rPr>
        <w:t xml:space="preserve">Выписка из протокола № </w:t>
      </w:r>
      <w:r w:rsidRPr="00BD6117">
        <w:rPr>
          <w:b/>
          <w:caps/>
          <w:sz w:val="44"/>
          <w:szCs w:val="44"/>
        </w:rPr>
        <w:t>45</w:t>
      </w:r>
    </w:p>
    <w:p w:rsidR="00137E72" w:rsidRPr="00A201E4" w:rsidRDefault="00137E72" w:rsidP="00137E72">
      <w:pPr>
        <w:jc w:val="center"/>
        <w:rPr>
          <w:caps/>
          <w:sz w:val="18"/>
          <w:szCs w:val="18"/>
        </w:rPr>
      </w:pPr>
    </w:p>
    <w:p w:rsidR="00137E72" w:rsidRPr="00A201E4" w:rsidRDefault="00137E72" w:rsidP="00137E72">
      <w:pPr>
        <w:jc w:val="center"/>
        <w:rPr>
          <w:b/>
          <w:caps/>
          <w:sz w:val="36"/>
          <w:szCs w:val="36"/>
        </w:rPr>
      </w:pPr>
      <w:r w:rsidRPr="00A201E4">
        <w:rPr>
          <w:b/>
          <w:caps/>
          <w:sz w:val="36"/>
          <w:szCs w:val="36"/>
        </w:rPr>
        <w:t>Заседания президиума</w:t>
      </w:r>
    </w:p>
    <w:p w:rsidR="00137E72" w:rsidRPr="00A201E4" w:rsidRDefault="00137E72" w:rsidP="00137E72">
      <w:pPr>
        <w:jc w:val="center"/>
        <w:rPr>
          <w:caps/>
          <w:sz w:val="18"/>
          <w:szCs w:val="18"/>
        </w:rPr>
      </w:pPr>
    </w:p>
    <w:p w:rsidR="00137E72" w:rsidRPr="00A201E4" w:rsidRDefault="00137E72" w:rsidP="00137E72">
      <w:pPr>
        <w:pBdr>
          <w:bottom w:val="thinThickSmallGap" w:sz="24" w:space="1" w:color="auto"/>
        </w:pBdr>
        <w:jc w:val="center"/>
        <w:rPr>
          <w:caps/>
          <w:sz w:val="28"/>
          <w:szCs w:val="28"/>
        </w:rPr>
      </w:pPr>
      <w:r w:rsidRPr="00A201E4">
        <w:rPr>
          <w:b/>
          <w:caps/>
          <w:sz w:val="28"/>
          <w:szCs w:val="28"/>
        </w:rPr>
        <w:t>законодательного собрания камчатского края</w:t>
      </w:r>
    </w:p>
    <w:p w:rsidR="00137E72" w:rsidRPr="00A201E4" w:rsidRDefault="00137E72" w:rsidP="00137E72">
      <w:pPr>
        <w:jc w:val="center"/>
        <w:rPr>
          <w:i/>
          <w:sz w:val="18"/>
          <w:szCs w:val="18"/>
        </w:rPr>
      </w:pPr>
      <w:smartTag w:uri="urn:schemas-microsoft-com:office:smarttags" w:element="metricconverter">
        <w:smartTagPr>
          <w:attr w:name="ProductID" w:val="683040, г"/>
        </w:smartTagPr>
        <w:r w:rsidRPr="00A201E4">
          <w:rPr>
            <w:i/>
            <w:sz w:val="18"/>
            <w:szCs w:val="18"/>
          </w:rPr>
          <w:t>683040, г</w:t>
        </w:r>
      </w:smartTag>
      <w:r w:rsidRPr="00A201E4">
        <w:rPr>
          <w:i/>
          <w:sz w:val="18"/>
          <w:szCs w:val="18"/>
        </w:rPr>
        <w:t xml:space="preserve">. Петропавловск-Камчатский, пл. </w:t>
      </w:r>
      <w:r w:rsidRPr="00A201E4">
        <w:rPr>
          <w:i/>
          <w:caps/>
          <w:sz w:val="18"/>
          <w:szCs w:val="18"/>
        </w:rPr>
        <w:t>л</w:t>
      </w:r>
      <w:r w:rsidRPr="00A201E4">
        <w:rPr>
          <w:i/>
          <w:sz w:val="18"/>
          <w:szCs w:val="18"/>
        </w:rPr>
        <w:t>енина, 1, тел. 42-56-06, факс. 42-04-24</w:t>
      </w:r>
    </w:p>
    <w:p w:rsidR="00137E72" w:rsidRPr="00A201E4" w:rsidRDefault="00137E72" w:rsidP="00137E72">
      <w:pPr>
        <w:jc w:val="center"/>
        <w:rPr>
          <w:i/>
          <w:sz w:val="18"/>
          <w:szCs w:val="18"/>
        </w:rPr>
      </w:pPr>
    </w:p>
    <w:p w:rsidR="00137E72" w:rsidRPr="00C86361" w:rsidRDefault="00137E72" w:rsidP="00137E72">
      <w:r w:rsidRPr="00BD6117">
        <w:rPr>
          <w:i/>
          <w:sz w:val="18"/>
          <w:szCs w:val="18"/>
        </w:rPr>
        <w:t>11 июня 2013 года</w:t>
      </w:r>
    </w:p>
    <w:p w:rsidR="00137E72" w:rsidRPr="00A201E4" w:rsidRDefault="00137E72" w:rsidP="00137E72">
      <w:pPr>
        <w:jc w:val="center"/>
        <w:rPr>
          <w:b/>
          <w:sz w:val="28"/>
          <w:szCs w:val="28"/>
        </w:rPr>
      </w:pPr>
      <w:r w:rsidRPr="00A201E4">
        <w:rPr>
          <w:b/>
          <w:sz w:val="28"/>
          <w:szCs w:val="28"/>
        </w:rPr>
        <w:t xml:space="preserve">Решение № </w:t>
      </w:r>
      <w:r w:rsidRPr="00BD6117">
        <w:rPr>
          <w:b/>
          <w:sz w:val="28"/>
          <w:szCs w:val="28"/>
        </w:rPr>
        <w:t>3388</w:t>
      </w:r>
    </w:p>
    <w:p w:rsidR="00137E72" w:rsidRPr="00A201E4" w:rsidRDefault="00137E72" w:rsidP="00137E72">
      <w:pPr>
        <w:ind w:firstLine="720"/>
        <w:jc w:val="both"/>
        <w:rPr>
          <w:sz w:val="16"/>
          <w:szCs w:val="16"/>
        </w:rPr>
      </w:pPr>
    </w:p>
    <w:p w:rsidR="00137E72" w:rsidRPr="00A201E4" w:rsidRDefault="00137E72" w:rsidP="00137E72">
      <w:pPr>
        <w:ind w:firstLine="720"/>
        <w:jc w:val="both"/>
        <w:rPr>
          <w:sz w:val="28"/>
          <w:szCs w:val="28"/>
        </w:rPr>
      </w:pPr>
      <w:r w:rsidRPr="00BD6117">
        <w:rPr>
          <w:sz w:val="28"/>
          <w:szCs w:val="28"/>
        </w:rPr>
        <w:t xml:space="preserve"> 68</w:t>
      </w:r>
      <w:r w:rsidRPr="00A201E4">
        <w:rPr>
          <w:sz w:val="28"/>
          <w:szCs w:val="28"/>
        </w:rPr>
        <w:t xml:space="preserve">. </w:t>
      </w:r>
      <w:r w:rsidRPr="00BD6117">
        <w:rPr>
          <w:sz w:val="28"/>
          <w:szCs w:val="28"/>
        </w:rPr>
        <w:t xml:space="preserve">О </w:t>
      </w:r>
      <w:r w:rsidR="004E2231">
        <w:rPr>
          <w:sz w:val="28"/>
          <w:szCs w:val="28"/>
        </w:rPr>
        <w:t>П</w:t>
      </w:r>
      <w:r w:rsidRPr="00BD6117">
        <w:rPr>
          <w:sz w:val="28"/>
          <w:szCs w:val="28"/>
        </w:rPr>
        <w:t>оложении «О порядке осуществления мониторинга правоприменения в Законодательном Собрании Камчатского края».</w:t>
      </w:r>
    </w:p>
    <w:p w:rsidR="00137E72" w:rsidRPr="00A201E4" w:rsidRDefault="00137E72" w:rsidP="00137E72">
      <w:pPr>
        <w:ind w:firstLine="720"/>
        <w:jc w:val="both"/>
        <w:rPr>
          <w:sz w:val="16"/>
          <w:szCs w:val="16"/>
        </w:rPr>
      </w:pPr>
    </w:p>
    <w:p w:rsidR="00137E72" w:rsidRPr="00A201E4" w:rsidRDefault="00137E72" w:rsidP="00137E72">
      <w:pPr>
        <w:ind w:firstLine="720"/>
        <w:jc w:val="both"/>
        <w:rPr>
          <w:sz w:val="28"/>
          <w:szCs w:val="28"/>
        </w:rPr>
      </w:pPr>
      <w:r w:rsidRPr="00A201E4">
        <w:rPr>
          <w:b/>
          <w:sz w:val="28"/>
          <w:szCs w:val="28"/>
        </w:rPr>
        <w:t>Принято решение:</w:t>
      </w:r>
      <w:r w:rsidRPr="00A201E4">
        <w:rPr>
          <w:sz w:val="28"/>
          <w:szCs w:val="28"/>
        </w:rPr>
        <w:t xml:space="preserve"> </w:t>
      </w:r>
    </w:p>
    <w:p w:rsidR="00137E72" w:rsidRPr="00BD6117" w:rsidRDefault="00137E72" w:rsidP="00137E72">
      <w:pPr>
        <w:ind w:firstLine="720"/>
        <w:jc w:val="both"/>
        <w:rPr>
          <w:sz w:val="28"/>
          <w:szCs w:val="28"/>
        </w:rPr>
      </w:pPr>
      <w:r w:rsidRPr="00BD6117">
        <w:rPr>
          <w:sz w:val="28"/>
          <w:szCs w:val="28"/>
        </w:rPr>
        <w:t xml:space="preserve">утвердить </w:t>
      </w:r>
      <w:r w:rsidR="004E2231">
        <w:rPr>
          <w:sz w:val="28"/>
          <w:szCs w:val="28"/>
        </w:rPr>
        <w:t>П</w:t>
      </w:r>
      <w:r w:rsidRPr="00BD6117">
        <w:rPr>
          <w:sz w:val="28"/>
          <w:szCs w:val="28"/>
        </w:rPr>
        <w:t>оложение «О порядке осуществления мониторинга правоприменения в Законодательном Собрании Камчатского края» согласно приложению к настоящему решению.</w:t>
      </w:r>
    </w:p>
    <w:p w:rsidR="00137E72" w:rsidRPr="00A201E4" w:rsidRDefault="00137E72" w:rsidP="00137E72">
      <w:pPr>
        <w:ind w:firstLine="720"/>
        <w:jc w:val="both"/>
        <w:rPr>
          <w:sz w:val="28"/>
          <w:szCs w:val="28"/>
        </w:rPr>
      </w:pPr>
    </w:p>
    <w:p w:rsidR="00137E72" w:rsidRPr="00A201E4" w:rsidRDefault="00137E72" w:rsidP="00137E72">
      <w:pPr>
        <w:ind w:firstLine="720"/>
        <w:jc w:val="both"/>
        <w:rPr>
          <w:sz w:val="28"/>
          <w:szCs w:val="28"/>
        </w:rPr>
      </w:pPr>
    </w:p>
    <w:p w:rsidR="008217A1" w:rsidRDefault="00137E72" w:rsidP="004E2231">
      <w:pPr>
        <w:jc w:val="center"/>
        <w:rPr>
          <w:caps/>
          <w:sz w:val="28"/>
          <w:szCs w:val="28"/>
        </w:rPr>
      </w:pPr>
      <w:r w:rsidRPr="00BD6117">
        <w:rPr>
          <w:caps/>
          <w:sz w:val="28"/>
          <w:szCs w:val="28"/>
        </w:rPr>
        <w:t>ПРЕДСЕДАТЕЛЬ ЗАКОНОДАТЕЛЬНОГО СОБРАНИЯ КАМЧАТСКОГО КРАЯ В.Ф. РАЕНКО</w:t>
      </w:r>
    </w:p>
    <w:p w:rsidR="00101BB2" w:rsidRDefault="00101BB2" w:rsidP="00137E72">
      <w:pPr>
        <w:rPr>
          <w:caps/>
          <w:sz w:val="28"/>
          <w:szCs w:val="28"/>
        </w:rPr>
      </w:pPr>
    </w:p>
    <w:p w:rsidR="00101BB2" w:rsidRDefault="00101BB2" w:rsidP="00137E72">
      <w:pPr>
        <w:rPr>
          <w:caps/>
          <w:sz w:val="28"/>
          <w:szCs w:val="28"/>
        </w:rPr>
      </w:pPr>
    </w:p>
    <w:p w:rsidR="00101BB2" w:rsidRDefault="00101BB2" w:rsidP="00137E72">
      <w:pPr>
        <w:rPr>
          <w:caps/>
          <w:sz w:val="28"/>
          <w:szCs w:val="28"/>
        </w:rPr>
      </w:pPr>
    </w:p>
    <w:p w:rsidR="00101BB2" w:rsidRDefault="00101BB2" w:rsidP="00137E72">
      <w:pPr>
        <w:rPr>
          <w:caps/>
          <w:sz w:val="28"/>
          <w:szCs w:val="28"/>
        </w:rPr>
      </w:pPr>
      <w:bookmarkStart w:id="0" w:name="_GoBack"/>
      <w:bookmarkEnd w:id="0"/>
    </w:p>
    <w:p w:rsidR="00101BB2" w:rsidRDefault="00101BB2" w:rsidP="00137E72">
      <w:pPr>
        <w:rPr>
          <w:caps/>
          <w:sz w:val="28"/>
          <w:szCs w:val="28"/>
        </w:rPr>
      </w:pPr>
    </w:p>
    <w:p w:rsidR="00101BB2" w:rsidRDefault="00101BB2" w:rsidP="00137E72">
      <w:pPr>
        <w:rPr>
          <w:caps/>
          <w:sz w:val="28"/>
          <w:szCs w:val="28"/>
        </w:rPr>
      </w:pPr>
    </w:p>
    <w:p w:rsidR="00101BB2" w:rsidRDefault="00101BB2" w:rsidP="00137E72">
      <w:pPr>
        <w:rPr>
          <w:caps/>
          <w:sz w:val="28"/>
          <w:szCs w:val="28"/>
        </w:rPr>
      </w:pPr>
    </w:p>
    <w:p w:rsidR="00101BB2" w:rsidRDefault="00101BB2" w:rsidP="00137E72">
      <w:pPr>
        <w:rPr>
          <w:caps/>
          <w:sz w:val="28"/>
          <w:szCs w:val="28"/>
        </w:rPr>
      </w:pPr>
    </w:p>
    <w:p w:rsidR="00101BB2" w:rsidRDefault="00101BB2" w:rsidP="00137E72">
      <w:pPr>
        <w:rPr>
          <w:caps/>
          <w:sz w:val="28"/>
          <w:szCs w:val="28"/>
        </w:rPr>
      </w:pPr>
    </w:p>
    <w:p w:rsidR="00101BB2" w:rsidRDefault="00101BB2" w:rsidP="00137E72">
      <w:pPr>
        <w:rPr>
          <w:caps/>
          <w:sz w:val="28"/>
          <w:szCs w:val="28"/>
        </w:rPr>
      </w:pPr>
    </w:p>
    <w:p w:rsidR="00101BB2" w:rsidRDefault="00101BB2" w:rsidP="00137E72">
      <w:pPr>
        <w:rPr>
          <w:caps/>
          <w:sz w:val="28"/>
          <w:szCs w:val="28"/>
        </w:rPr>
      </w:pPr>
    </w:p>
    <w:p w:rsidR="00101BB2" w:rsidRDefault="00101BB2" w:rsidP="00137E72">
      <w:pPr>
        <w:rPr>
          <w:caps/>
          <w:sz w:val="28"/>
          <w:szCs w:val="28"/>
        </w:rPr>
      </w:pPr>
    </w:p>
    <w:p w:rsidR="00101BB2" w:rsidRDefault="00101BB2" w:rsidP="00137E72">
      <w:pPr>
        <w:rPr>
          <w:caps/>
          <w:sz w:val="28"/>
          <w:szCs w:val="28"/>
        </w:rPr>
      </w:pPr>
    </w:p>
    <w:p w:rsidR="00101BB2" w:rsidRDefault="00101BB2" w:rsidP="00137E72">
      <w:pPr>
        <w:rPr>
          <w:caps/>
          <w:sz w:val="28"/>
          <w:szCs w:val="28"/>
        </w:rPr>
      </w:pPr>
    </w:p>
    <w:p w:rsidR="00101BB2" w:rsidRDefault="00101BB2" w:rsidP="00137E72">
      <w:pPr>
        <w:rPr>
          <w:caps/>
          <w:sz w:val="28"/>
          <w:szCs w:val="28"/>
        </w:rPr>
      </w:pPr>
    </w:p>
    <w:p w:rsidR="00101BB2" w:rsidRDefault="00101BB2" w:rsidP="00137E72">
      <w:pPr>
        <w:rPr>
          <w:caps/>
          <w:sz w:val="28"/>
          <w:szCs w:val="28"/>
        </w:rPr>
      </w:pPr>
    </w:p>
    <w:p w:rsidR="00101BB2" w:rsidRDefault="00101BB2" w:rsidP="00137E72">
      <w:pPr>
        <w:rPr>
          <w:caps/>
          <w:sz w:val="28"/>
          <w:szCs w:val="28"/>
        </w:rPr>
      </w:pPr>
    </w:p>
    <w:p w:rsidR="00101BB2" w:rsidRDefault="00101BB2" w:rsidP="00137E72">
      <w:pPr>
        <w:rPr>
          <w:caps/>
          <w:sz w:val="28"/>
          <w:szCs w:val="28"/>
        </w:rPr>
      </w:pPr>
    </w:p>
    <w:p w:rsidR="00101BB2" w:rsidRDefault="00101BB2" w:rsidP="00137E72">
      <w:pPr>
        <w:rPr>
          <w:caps/>
          <w:sz w:val="28"/>
          <w:szCs w:val="28"/>
        </w:rPr>
      </w:pPr>
    </w:p>
    <w:p w:rsidR="00101BB2" w:rsidRDefault="00101BB2" w:rsidP="00137E72">
      <w:pPr>
        <w:rPr>
          <w:caps/>
          <w:sz w:val="28"/>
          <w:szCs w:val="28"/>
        </w:rPr>
      </w:pPr>
    </w:p>
    <w:p w:rsidR="00101BB2" w:rsidRDefault="00101BB2" w:rsidP="00137E72">
      <w:pPr>
        <w:rPr>
          <w:caps/>
          <w:sz w:val="28"/>
          <w:szCs w:val="28"/>
        </w:rPr>
      </w:pPr>
    </w:p>
    <w:p w:rsidR="00101BB2" w:rsidRDefault="00101BB2" w:rsidP="00137E72">
      <w:pPr>
        <w:rPr>
          <w:caps/>
          <w:sz w:val="28"/>
          <w:szCs w:val="28"/>
        </w:rPr>
      </w:pPr>
    </w:p>
    <w:p w:rsidR="00101BB2" w:rsidRDefault="00101BB2" w:rsidP="00137E72">
      <w:pPr>
        <w:rPr>
          <w:caps/>
          <w:sz w:val="28"/>
          <w:szCs w:val="28"/>
        </w:rPr>
      </w:pPr>
    </w:p>
    <w:p w:rsidR="00101BB2" w:rsidRDefault="00101BB2" w:rsidP="00137E72">
      <w:pPr>
        <w:rPr>
          <w:caps/>
          <w:sz w:val="28"/>
          <w:szCs w:val="28"/>
        </w:rPr>
      </w:pPr>
    </w:p>
    <w:p w:rsidR="00A03844" w:rsidRDefault="00A03844" w:rsidP="00A03844">
      <w:pPr>
        <w:autoSpaceDE w:val="0"/>
        <w:autoSpaceDN w:val="0"/>
        <w:adjustRightInd w:val="0"/>
        <w:jc w:val="both"/>
      </w:pPr>
    </w:p>
    <w:p w:rsidR="00A03844" w:rsidRDefault="00A03844" w:rsidP="00A03844">
      <w:pPr>
        <w:autoSpaceDE w:val="0"/>
        <w:autoSpaceDN w:val="0"/>
        <w:adjustRightInd w:val="0"/>
        <w:jc w:val="right"/>
        <w:rPr>
          <w:sz w:val="28"/>
          <w:szCs w:val="28"/>
        </w:rPr>
      </w:pPr>
      <w:r>
        <w:rPr>
          <w:sz w:val="28"/>
          <w:szCs w:val="28"/>
        </w:rPr>
        <w:lastRenderedPageBreak/>
        <w:t xml:space="preserve">Приложение </w:t>
      </w:r>
      <w:r w:rsidRPr="004764A2">
        <w:rPr>
          <w:sz w:val="28"/>
          <w:szCs w:val="28"/>
        </w:rPr>
        <w:t xml:space="preserve">к </w:t>
      </w:r>
      <w:r>
        <w:rPr>
          <w:sz w:val="28"/>
          <w:szCs w:val="28"/>
        </w:rPr>
        <w:t>решению</w:t>
      </w:r>
    </w:p>
    <w:p w:rsidR="00A03844" w:rsidRPr="004764A2" w:rsidRDefault="00A03844" w:rsidP="00A03844">
      <w:pPr>
        <w:autoSpaceDE w:val="0"/>
        <w:autoSpaceDN w:val="0"/>
        <w:adjustRightInd w:val="0"/>
        <w:jc w:val="right"/>
        <w:rPr>
          <w:sz w:val="28"/>
          <w:szCs w:val="28"/>
        </w:rPr>
      </w:pPr>
      <w:r w:rsidRPr="004764A2">
        <w:rPr>
          <w:sz w:val="28"/>
          <w:szCs w:val="28"/>
        </w:rPr>
        <w:t>П</w:t>
      </w:r>
      <w:r>
        <w:rPr>
          <w:sz w:val="28"/>
          <w:szCs w:val="28"/>
        </w:rPr>
        <w:t xml:space="preserve">резидиума </w:t>
      </w:r>
    </w:p>
    <w:p w:rsidR="00A03844" w:rsidRDefault="00A03844" w:rsidP="00A03844">
      <w:pPr>
        <w:autoSpaceDE w:val="0"/>
        <w:autoSpaceDN w:val="0"/>
        <w:adjustRightInd w:val="0"/>
        <w:jc w:val="right"/>
        <w:rPr>
          <w:sz w:val="28"/>
          <w:szCs w:val="28"/>
        </w:rPr>
      </w:pPr>
      <w:r>
        <w:rPr>
          <w:sz w:val="28"/>
          <w:szCs w:val="28"/>
        </w:rPr>
        <w:t>З</w:t>
      </w:r>
      <w:r w:rsidRPr="004764A2">
        <w:rPr>
          <w:sz w:val="28"/>
          <w:szCs w:val="28"/>
        </w:rPr>
        <w:t>аконодательного Собрания</w:t>
      </w:r>
    </w:p>
    <w:p w:rsidR="00A03844" w:rsidRPr="004764A2" w:rsidRDefault="00A03844" w:rsidP="00A03844">
      <w:pPr>
        <w:autoSpaceDE w:val="0"/>
        <w:autoSpaceDN w:val="0"/>
        <w:adjustRightInd w:val="0"/>
        <w:jc w:val="right"/>
        <w:rPr>
          <w:sz w:val="28"/>
          <w:szCs w:val="28"/>
        </w:rPr>
      </w:pPr>
      <w:r>
        <w:rPr>
          <w:sz w:val="28"/>
          <w:szCs w:val="28"/>
        </w:rPr>
        <w:t>Камчатского края</w:t>
      </w:r>
    </w:p>
    <w:p w:rsidR="00A03844" w:rsidRPr="004764A2" w:rsidRDefault="00A03844" w:rsidP="00A03844">
      <w:pPr>
        <w:autoSpaceDE w:val="0"/>
        <w:autoSpaceDN w:val="0"/>
        <w:adjustRightInd w:val="0"/>
        <w:jc w:val="right"/>
        <w:rPr>
          <w:sz w:val="28"/>
          <w:szCs w:val="28"/>
        </w:rPr>
      </w:pPr>
      <w:r w:rsidRPr="004764A2">
        <w:rPr>
          <w:sz w:val="28"/>
          <w:szCs w:val="28"/>
        </w:rPr>
        <w:t xml:space="preserve">от </w:t>
      </w:r>
      <w:r>
        <w:rPr>
          <w:sz w:val="28"/>
          <w:szCs w:val="28"/>
        </w:rPr>
        <w:t xml:space="preserve">11.06. </w:t>
      </w:r>
      <w:smartTag w:uri="urn:schemas-microsoft-com:office:smarttags" w:element="metricconverter">
        <w:smartTagPr>
          <w:attr w:name="ProductID" w:val="2013 г"/>
        </w:smartTagPr>
        <w:r>
          <w:rPr>
            <w:sz w:val="28"/>
            <w:szCs w:val="28"/>
          </w:rPr>
          <w:t>2013</w:t>
        </w:r>
        <w:r w:rsidRPr="004764A2">
          <w:rPr>
            <w:sz w:val="28"/>
            <w:szCs w:val="28"/>
          </w:rPr>
          <w:t xml:space="preserve"> г</w:t>
        </w:r>
      </w:smartTag>
      <w:r w:rsidRPr="004764A2">
        <w:rPr>
          <w:sz w:val="28"/>
          <w:szCs w:val="28"/>
        </w:rPr>
        <w:t xml:space="preserve">. N </w:t>
      </w:r>
      <w:r>
        <w:rPr>
          <w:sz w:val="28"/>
          <w:szCs w:val="28"/>
        </w:rPr>
        <w:t>3388</w:t>
      </w:r>
    </w:p>
    <w:p w:rsidR="00A03844" w:rsidRPr="004764A2" w:rsidRDefault="00A03844" w:rsidP="00A03844">
      <w:pPr>
        <w:autoSpaceDE w:val="0"/>
        <w:autoSpaceDN w:val="0"/>
        <w:adjustRightInd w:val="0"/>
        <w:ind w:firstLine="540"/>
        <w:jc w:val="both"/>
        <w:rPr>
          <w:sz w:val="28"/>
          <w:szCs w:val="28"/>
        </w:rPr>
      </w:pPr>
    </w:p>
    <w:p w:rsidR="00A03844" w:rsidRPr="000B4CC6" w:rsidRDefault="00A03844" w:rsidP="00A03844">
      <w:pPr>
        <w:pStyle w:val="ConsPlusTitle"/>
        <w:widowControl/>
        <w:jc w:val="center"/>
        <w:rPr>
          <w:sz w:val="28"/>
          <w:szCs w:val="28"/>
        </w:rPr>
      </w:pPr>
      <w:r w:rsidRPr="000B4CC6">
        <w:rPr>
          <w:sz w:val="28"/>
          <w:szCs w:val="28"/>
        </w:rPr>
        <w:t>ПОЛОЖЕНИЕ</w:t>
      </w:r>
    </w:p>
    <w:p w:rsidR="00A03844" w:rsidRPr="000B4CC6" w:rsidRDefault="00A03844" w:rsidP="00A03844">
      <w:pPr>
        <w:pStyle w:val="ConsPlusTitle"/>
        <w:widowControl/>
        <w:jc w:val="center"/>
        <w:rPr>
          <w:sz w:val="28"/>
          <w:szCs w:val="28"/>
        </w:rPr>
      </w:pPr>
      <w:r w:rsidRPr="000B4CC6">
        <w:rPr>
          <w:sz w:val="28"/>
          <w:szCs w:val="28"/>
        </w:rPr>
        <w:t xml:space="preserve">О ПОРЯДКЕ ОСУЩЕСТВЛЕНИЯ </w:t>
      </w:r>
      <w:r>
        <w:rPr>
          <w:sz w:val="28"/>
          <w:szCs w:val="28"/>
        </w:rPr>
        <w:t>М</w:t>
      </w:r>
      <w:r w:rsidRPr="000B4CC6">
        <w:rPr>
          <w:sz w:val="28"/>
          <w:szCs w:val="28"/>
        </w:rPr>
        <w:t>ОНИТОРИНГА</w:t>
      </w:r>
      <w:r>
        <w:rPr>
          <w:sz w:val="28"/>
          <w:szCs w:val="28"/>
        </w:rPr>
        <w:t xml:space="preserve"> ПРАВОПРИМЕНЕНИЯ</w:t>
      </w:r>
      <w:r w:rsidRPr="000B4CC6">
        <w:rPr>
          <w:sz w:val="28"/>
          <w:szCs w:val="28"/>
        </w:rPr>
        <w:t xml:space="preserve"> В</w:t>
      </w:r>
    </w:p>
    <w:p w:rsidR="00A03844" w:rsidRDefault="00A03844" w:rsidP="00A03844">
      <w:pPr>
        <w:pStyle w:val="ConsPlusTitle"/>
        <w:widowControl/>
        <w:jc w:val="center"/>
      </w:pPr>
      <w:r w:rsidRPr="000B4CC6">
        <w:rPr>
          <w:sz w:val="28"/>
          <w:szCs w:val="28"/>
        </w:rPr>
        <w:t xml:space="preserve"> ЗАКОНОДАТЕЛЬНОМ СОБРАНИИ</w:t>
      </w:r>
      <w:r>
        <w:rPr>
          <w:sz w:val="28"/>
          <w:szCs w:val="28"/>
        </w:rPr>
        <w:t xml:space="preserve"> КАМЧАТСКОГО КРАЯ</w:t>
      </w:r>
    </w:p>
    <w:p w:rsidR="00A03844" w:rsidRDefault="00A03844" w:rsidP="00A03844">
      <w:pPr>
        <w:autoSpaceDE w:val="0"/>
        <w:autoSpaceDN w:val="0"/>
        <w:adjustRightInd w:val="0"/>
        <w:ind w:firstLine="540"/>
        <w:jc w:val="both"/>
      </w:pPr>
    </w:p>
    <w:p w:rsidR="00A03844" w:rsidRPr="000B4CC6" w:rsidRDefault="00A03844" w:rsidP="00A03844">
      <w:pPr>
        <w:autoSpaceDE w:val="0"/>
        <w:autoSpaceDN w:val="0"/>
        <w:adjustRightInd w:val="0"/>
        <w:jc w:val="center"/>
        <w:outlineLvl w:val="1"/>
        <w:rPr>
          <w:sz w:val="28"/>
          <w:szCs w:val="28"/>
        </w:rPr>
      </w:pPr>
      <w:r w:rsidRPr="000B4CC6">
        <w:rPr>
          <w:sz w:val="28"/>
          <w:szCs w:val="28"/>
        </w:rPr>
        <w:t>I. Общие положения</w:t>
      </w:r>
    </w:p>
    <w:p w:rsidR="00A03844" w:rsidRPr="000B4CC6" w:rsidRDefault="00A03844" w:rsidP="00A03844">
      <w:pPr>
        <w:autoSpaceDE w:val="0"/>
        <w:autoSpaceDN w:val="0"/>
        <w:adjustRightInd w:val="0"/>
        <w:jc w:val="center"/>
        <w:rPr>
          <w:sz w:val="28"/>
          <w:szCs w:val="28"/>
        </w:rPr>
      </w:pPr>
    </w:p>
    <w:p w:rsidR="00A03844" w:rsidRDefault="00A03844" w:rsidP="00A03844">
      <w:pPr>
        <w:autoSpaceDE w:val="0"/>
        <w:autoSpaceDN w:val="0"/>
        <w:adjustRightInd w:val="0"/>
        <w:ind w:firstLine="540"/>
        <w:jc w:val="both"/>
        <w:rPr>
          <w:sz w:val="28"/>
          <w:szCs w:val="28"/>
        </w:rPr>
      </w:pPr>
      <w:r w:rsidRPr="000B4CC6">
        <w:rPr>
          <w:sz w:val="28"/>
          <w:szCs w:val="28"/>
        </w:rPr>
        <w:t xml:space="preserve">1. </w:t>
      </w:r>
      <w:r>
        <w:rPr>
          <w:sz w:val="28"/>
          <w:szCs w:val="28"/>
        </w:rPr>
        <w:t>М</w:t>
      </w:r>
      <w:r w:rsidRPr="000B4CC6">
        <w:rPr>
          <w:sz w:val="28"/>
          <w:szCs w:val="28"/>
        </w:rPr>
        <w:t>ониторинг</w:t>
      </w:r>
      <w:r>
        <w:rPr>
          <w:sz w:val="28"/>
          <w:szCs w:val="28"/>
        </w:rPr>
        <w:t xml:space="preserve"> правоприменения</w:t>
      </w:r>
      <w:r w:rsidRPr="000B4CC6">
        <w:rPr>
          <w:sz w:val="28"/>
          <w:szCs w:val="28"/>
        </w:rPr>
        <w:t xml:space="preserve"> в Законодательном Собрании</w:t>
      </w:r>
      <w:r>
        <w:rPr>
          <w:sz w:val="28"/>
          <w:szCs w:val="28"/>
        </w:rPr>
        <w:t xml:space="preserve"> Камчатского края</w:t>
      </w:r>
      <w:r w:rsidRPr="000B4CC6">
        <w:rPr>
          <w:sz w:val="28"/>
          <w:szCs w:val="28"/>
        </w:rPr>
        <w:t xml:space="preserve"> (далее </w:t>
      </w:r>
      <w:r>
        <w:rPr>
          <w:sz w:val="28"/>
          <w:szCs w:val="28"/>
        </w:rPr>
        <w:t>–</w:t>
      </w:r>
      <w:r w:rsidRPr="000B4CC6">
        <w:rPr>
          <w:sz w:val="28"/>
          <w:szCs w:val="28"/>
        </w:rPr>
        <w:t xml:space="preserve"> мониторинг</w:t>
      </w:r>
      <w:r>
        <w:rPr>
          <w:sz w:val="28"/>
          <w:szCs w:val="28"/>
        </w:rPr>
        <w:t xml:space="preserve"> правоприменения</w:t>
      </w:r>
      <w:r w:rsidRPr="000B4CC6">
        <w:rPr>
          <w:sz w:val="28"/>
          <w:szCs w:val="28"/>
        </w:rPr>
        <w:t xml:space="preserve">) </w:t>
      </w:r>
      <w:r w:rsidR="004E2231">
        <w:rPr>
          <w:sz w:val="28"/>
          <w:szCs w:val="28"/>
        </w:rPr>
        <w:t>–</w:t>
      </w:r>
      <w:r w:rsidRPr="000B4CC6">
        <w:rPr>
          <w:sz w:val="28"/>
          <w:szCs w:val="28"/>
        </w:rPr>
        <w:t xml:space="preserve"> систематическая, комплексная деятельность Законодательного Собрания</w:t>
      </w:r>
      <w:r>
        <w:rPr>
          <w:sz w:val="28"/>
          <w:szCs w:val="28"/>
        </w:rPr>
        <w:t xml:space="preserve"> Камчатского края (далее – Законодательное Собрание)</w:t>
      </w:r>
      <w:r w:rsidRPr="000B4CC6">
        <w:rPr>
          <w:sz w:val="28"/>
          <w:szCs w:val="28"/>
        </w:rPr>
        <w:t xml:space="preserve"> по</w:t>
      </w:r>
      <w:r>
        <w:rPr>
          <w:sz w:val="28"/>
          <w:szCs w:val="28"/>
        </w:rPr>
        <w:t xml:space="preserve"> сбору,</w:t>
      </w:r>
      <w:r w:rsidRPr="000B4CC6">
        <w:rPr>
          <w:sz w:val="28"/>
          <w:szCs w:val="28"/>
        </w:rPr>
        <w:t xml:space="preserve"> анализу, обобщению и </w:t>
      </w:r>
      <w:r>
        <w:rPr>
          <w:sz w:val="28"/>
          <w:szCs w:val="28"/>
        </w:rPr>
        <w:t>оценке правовой информации для своевременного принятия Законодательным Собранием нормативных правовых актов, их изменения или признания утратившими силу, в целях:</w:t>
      </w:r>
    </w:p>
    <w:p w:rsidR="00A03844" w:rsidRDefault="00A03844" w:rsidP="00A03844">
      <w:pPr>
        <w:autoSpaceDE w:val="0"/>
        <w:autoSpaceDN w:val="0"/>
        <w:adjustRightInd w:val="0"/>
        <w:ind w:firstLine="540"/>
        <w:jc w:val="both"/>
        <w:rPr>
          <w:sz w:val="28"/>
          <w:szCs w:val="28"/>
        </w:rPr>
      </w:pPr>
      <w:r>
        <w:rPr>
          <w:sz w:val="28"/>
          <w:szCs w:val="28"/>
        </w:rPr>
        <w:t>- приведения их в соответствие с федеральным законодательством;</w:t>
      </w:r>
    </w:p>
    <w:p w:rsidR="00A03844" w:rsidRDefault="00A03844" w:rsidP="00A03844">
      <w:pPr>
        <w:autoSpaceDE w:val="0"/>
        <w:autoSpaceDN w:val="0"/>
        <w:adjustRightInd w:val="0"/>
        <w:ind w:firstLine="540"/>
        <w:jc w:val="both"/>
        <w:rPr>
          <w:sz w:val="28"/>
          <w:szCs w:val="28"/>
        </w:rPr>
      </w:pPr>
      <w:r>
        <w:rPr>
          <w:sz w:val="28"/>
          <w:szCs w:val="28"/>
        </w:rPr>
        <w:t>- исполнения вступивших в силу судебных решений (арбитражных судов и судов общей юрисдикции);</w:t>
      </w:r>
    </w:p>
    <w:p w:rsidR="00A03844" w:rsidRDefault="00A03844" w:rsidP="00A03844">
      <w:pPr>
        <w:autoSpaceDE w:val="0"/>
        <w:autoSpaceDN w:val="0"/>
        <w:adjustRightInd w:val="0"/>
        <w:ind w:firstLine="540"/>
        <w:jc w:val="both"/>
        <w:rPr>
          <w:sz w:val="28"/>
          <w:szCs w:val="28"/>
        </w:rPr>
      </w:pPr>
      <w:r>
        <w:rPr>
          <w:sz w:val="28"/>
          <w:szCs w:val="28"/>
        </w:rPr>
        <w:t>- устранения противоречий между нормативными правовыми актами равной юридической силы;</w:t>
      </w:r>
    </w:p>
    <w:p w:rsidR="00A03844" w:rsidRDefault="00A03844" w:rsidP="00A03844">
      <w:pPr>
        <w:autoSpaceDE w:val="0"/>
        <w:autoSpaceDN w:val="0"/>
        <w:adjustRightInd w:val="0"/>
        <w:ind w:firstLine="540"/>
        <w:jc w:val="both"/>
        <w:rPr>
          <w:sz w:val="28"/>
          <w:szCs w:val="28"/>
        </w:rPr>
      </w:pPr>
      <w:r>
        <w:rPr>
          <w:sz w:val="28"/>
          <w:szCs w:val="28"/>
        </w:rPr>
        <w:t>- устранения дублирующего регулирования;</w:t>
      </w:r>
    </w:p>
    <w:p w:rsidR="00A03844" w:rsidRDefault="00A03844" w:rsidP="00A03844">
      <w:pPr>
        <w:autoSpaceDE w:val="0"/>
        <w:autoSpaceDN w:val="0"/>
        <w:adjustRightInd w:val="0"/>
        <w:ind w:firstLine="540"/>
        <w:jc w:val="both"/>
        <w:rPr>
          <w:sz w:val="28"/>
          <w:szCs w:val="28"/>
        </w:rPr>
      </w:pPr>
      <w:r>
        <w:rPr>
          <w:sz w:val="28"/>
          <w:szCs w:val="28"/>
        </w:rPr>
        <w:t>- устранения коррупциогенных факторов;</w:t>
      </w:r>
    </w:p>
    <w:p w:rsidR="00A03844" w:rsidRDefault="00A03844" w:rsidP="00A03844">
      <w:pPr>
        <w:autoSpaceDE w:val="0"/>
        <w:autoSpaceDN w:val="0"/>
        <w:adjustRightInd w:val="0"/>
        <w:ind w:firstLine="540"/>
        <w:jc w:val="both"/>
        <w:rPr>
          <w:sz w:val="28"/>
          <w:szCs w:val="28"/>
        </w:rPr>
      </w:pPr>
      <w:r>
        <w:rPr>
          <w:sz w:val="28"/>
          <w:szCs w:val="28"/>
        </w:rPr>
        <w:t>- реализации поручений Президента Российской Федерации;</w:t>
      </w:r>
    </w:p>
    <w:p w:rsidR="00A03844" w:rsidRDefault="00A03844" w:rsidP="00A03844">
      <w:pPr>
        <w:autoSpaceDE w:val="0"/>
        <w:autoSpaceDN w:val="0"/>
        <w:adjustRightInd w:val="0"/>
        <w:ind w:firstLine="540"/>
        <w:jc w:val="both"/>
        <w:rPr>
          <w:sz w:val="28"/>
          <w:szCs w:val="28"/>
        </w:rPr>
      </w:pPr>
      <w:r>
        <w:rPr>
          <w:sz w:val="28"/>
          <w:szCs w:val="28"/>
        </w:rPr>
        <w:t>- подготовки предложений в соответствии с Указом Президента Российской Федерации от 20.05.2011 № 657 «О мониторинге правоприменения в Российской Федерации».</w:t>
      </w:r>
    </w:p>
    <w:p w:rsidR="00A03844" w:rsidRDefault="00A03844" w:rsidP="00A03844">
      <w:pPr>
        <w:autoSpaceDE w:val="0"/>
        <w:autoSpaceDN w:val="0"/>
        <w:adjustRightInd w:val="0"/>
        <w:ind w:firstLine="540"/>
        <w:jc w:val="both"/>
        <w:rPr>
          <w:sz w:val="28"/>
          <w:szCs w:val="28"/>
        </w:rPr>
      </w:pPr>
      <w:r>
        <w:rPr>
          <w:sz w:val="28"/>
          <w:szCs w:val="28"/>
        </w:rPr>
        <w:t>2</w:t>
      </w:r>
      <w:r w:rsidRPr="000B4CC6">
        <w:rPr>
          <w:sz w:val="28"/>
          <w:szCs w:val="28"/>
        </w:rPr>
        <w:t xml:space="preserve">. </w:t>
      </w:r>
      <w:r>
        <w:rPr>
          <w:sz w:val="28"/>
          <w:szCs w:val="28"/>
        </w:rPr>
        <w:t xml:space="preserve">Правовой основой </w:t>
      </w:r>
      <w:r w:rsidRPr="000B4CC6">
        <w:rPr>
          <w:sz w:val="28"/>
          <w:szCs w:val="28"/>
        </w:rPr>
        <w:t>осуществлени</w:t>
      </w:r>
      <w:r>
        <w:rPr>
          <w:sz w:val="28"/>
          <w:szCs w:val="28"/>
        </w:rPr>
        <w:t>я</w:t>
      </w:r>
      <w:r w:rsidRPr="000B4CC6">
        <w:rPr>
          <w:sz w:val="28"/>
          <w:szCs w:val="28"/>
        </w:rPr>
        <w:t xml:space="preserve"> мониторинга</w:t>
      </w:r>
      <w:r>
        <w:rPr>
          <w:sz w:val="28"/>
          <w:szCs w:val="28"/>
        </w:rPr>
        <w:t xml:space="preserve"> правоприменения является Конституция </w:t>
      </w:r>
      <w:r w:rsidRPr="000B4CC6">
        <w:rPr>
          <w:sz w:val="28"/>
          <w:szCs w:val="28"/>
        </w:rPr>
        <w:t>Российской Федерации,</w:t>
      </w:r>
      <w:r>
        <w:rPr>
          <w:sz w:val="28"/>
          <w:szCs w:val="28"/>
        </w:rPr>
        <w:t xml:space="preserve"> Федеральный закон от 17.07.2009 № 2009 № 172-ФЗ «Об антикоррупционной экспертизе нормативных правовых актов и проектов нормативных правовых актов», Указ Президента Российской Федерации от 20.05.2011 № 657 «О мониторинге правоприменения в Российской Федерации», постановление Правительства Российской Федерации от 26.02.2010 № 96 «Об антикоррупционной экспертизе нормативных правовых актов и проектов нормативных правовых актов», </w:t>
      </w:r>
      <w:r w:rsidRPr="000B4CC6">
        <w:rPr>
          <w:sz w:val="28"/>
          <w:szCs w:val="28"/>
        </w:rPr>
        <w:t>ины</w:t>
      </w:r>
      <w:r>
        <w:rPr>
          <w:sz w:val="28"/>
          <w:szCs w:val="28"/>
        </w:rPr>
        <w:t>е</w:t>
      </w:r>
      <w:r w:rsidRPr="000B4CC6">
        <w:rPr>
          <w:sz w:val="28"/>
          <w:szCs w:val="28"/>
        </w:rPr>
        <w:t xml:space="preserve"> нормативны</w:t>
      </w:r>
      <w:r>
        <w:rPr>
          <w:sz w:val="28"/>
          <w:szCs w:val="28"/>
        </w:rPr>
        <w:t>е</w:t>
      </w:r>
      <w:r w:rsidRPr="000B4CC6">
        <w:rPr>
          <w:sz w:val="28"/>
          <w:szCs w:val="28"/>
        </w:rPr>
        <w:t xml:space="preserve"> правовы</w:t>
      </w:r>
      <w:r>
        <w:rPr>
          <w:sz w:val="28"/>
          <w:szCs w:val="28"/>
        </w:rPr>
        <w:t>е</w:t>
      </w:r>
      <w:r w:rsidRPr="000B4CC6">
        <w:rPr>
          <w:sz w:val="28"/>
          <w:szCs w:val="28"/>
        </w:rPr>
        <w:t xml:space="preserve"> акт</w:t>
      </w:r>
      <w:r>
        <w:rPr>
          <w:sz w:val="28"/>
          <w:szCs w:val="28"/>
        </w:rPr>
        <w:t>ы</w:t>
      </w:r>
      <w:r w:rsidRPr="000B4CC6">
        <w:rPr>
          <w:sz w:val="28"/>
          <w:szCs w:val="28"/>
        </w:rPr>
        <w:t xml:space="preserve"> Российской Федерации, </w:t>
      </w:r>
      <w:r>
        <w:rPr>
          <w:sz w:val="28"/>
          <w:szCs w:val="28"/>
        </w:rPr>
        <w:t xml:space="preserve">Устав Камчатского </w:t>
      </w:r>
      <w:r w:rsidRPr="000B4CC6">
        <w:rPr>
          <w:sz w:val="28"/>
          <w:szCs w:val="28"/>
        </w:rPr>
        <w:t>края,</w:t>
      </w:r>
      <w:r>
        <w:rPr>
          <w:sz w:val="28"/>
          <w:szCs w:val="28"/>
        </w:rPr>
        <w:t xml:space="preserve"> Закон Камчатского края от 18.12.2008 № 192 «О противодействии коррупции в Камчатском крае», иные</w:t>
      </w:r>
      <w:r w:rsidRPr="000B4CC6">
        <w:rPr>
          <w:sz w:val="28"/>
          <w:szCs w:val="28"/>
        </w:rPr>
        <w:t xml:space="preserve"> закон</w:t>
      </w:r>
      <w:r>
        <w:rPr>
          <w:sz w:val="28"/>
          <w:szCs w:val="28"/>
        </w:rPr>
        <w:t>ы Камчатского края</w:t>
      </w:r>
      <w:r w:rsidRPr="000B4CC6">
        <w:rPr>
          <w:sz w:val="28"/>
          <w:szCs w:val="28"/>
        </w:rPr>
        <w:t xml:space="preserve"> и нормативны</w:t>
      </w:r>
      <w:r>
        <w:rPr>
          <w:sz w:val="28"/>
          <w:szCs w:val="28"/>
        </w:rPr>
        <w:t>е</w:t>
      </w:r>
      <w:r w:rsidRPr="000B4CC6">
        <w:rPr>
          <w:sz w:val="28"/>
          <w:szCs w:val="28"/>
        </w:rPr>
        <w:t xml:space="preserve"> правовы</w:t>
      </w:r>
      <w:r>
        <w:rPr>
          <w:sz w:val="28"/>
          <w:szCs w:val="28"/>
        </w:rPr>
        <w:t>е</w:t>
      </w:r>
      <w:r w:rsidRPr="000B4CC6">
        <w:rPr>
          <w:sz w:val="28"/>
          <w:szCs w:val="28"/>
        </w:rPr>
        <w:t xml:space="preserve"> акт</w:t>
      </w:r>
      <w:r>
        <w:rPr>
          <w:sz w:val="28"/>
          <w:szCs w:val="28"/>
        </w:rPr>
        <w:t>ы Законодательного Собрания (далее - нормативные правовые акты)</w:t>
      </w:r>
      <w:r w:rsidRPr="000B4CC6">
        <w:rPr>
          <w:sz w:val="28"/>
          <w:szCs w:val="28"/>
        </w:rPr>
        <w:t>,</w:t>
      </w:r>
      <w:r>
        <w:rPr>
          <w:sz w:val="28"/>
          <w:szCs w:val="28"/>
        </w:rPr>
        <w:t xml:space="preserve"> Регламент </w:t>
      </w:r>
      <w:r w:rsidRPr="000B4CC6">
        <w:rPr>
          <w:sz w:val="28"/>
          <w:szCs w:val="28"/>
        </w:rPr>
        <w:t xml:space="preserve">Законодательного Собрания, </w:t>
      </w:r>
      <w:r w:rsidRPr="000B4CC6">
        <w:rPr>
          <w:sz w:val="28"/>
          <w:szCs w:val="28"/>
        </w:rPr>
        <w:lastRenderedPageBreak/>
        <w:t>постановления</w:t>
      </w:r>
      <w:r>
        <w:rPr>
          <w:sz w:val="28"/>
          <w:szCs w:val="28"/>
        </w:rPr>
        <w:t xml:space="preserve"> </w:t>
      </w:r>
      <w:r w:rsidRPr="000B4CC6">
        <w:rPr>
          <w:sz w:val="28"/>
          <w:szCs w:val="28"/>
        </w:rPr>
        <w:t xml:space="preserve">Законодательного Собрания, </w:t>
      </w:r>
      <w:r>
        <w:rPr>
          <w:sz w:val="28"/>
          <w:szCs w:val="28"/>
        </w:rPr>
        <w:t>решения Президиума Законодательного Собрания, а также настоящее</w:t>
      </w:r>
      <w:r w:rsidRPr="000B4CC6">
        <w:rPr>
          <w:sz w:val="28"/>
          <w:szCs w:val="28"/>
        </w:rPr>
        <w:t xml:space="preserve"> Положение.</w:t>
      </w:r>
    </w:p>
    <w:p w:rsidR="00A03844" w:rsidRDefault="00A03844" w:rsidP="00A03844">
      <w:pPr>
        <w:autoSpaceDE w:val="0"/>
        <w:autoSpaceDN w:val="0"/>
        <w:adjustRightInd w:val="0"/>
        <w:ind w:firstLine="540"/>
        <w:jc w:val="both"/>
        <w:rPr>
          <w:sz w:val="28"/>
          <w:szCs w:val="28"/>
        </w:rPr>
      </w:pPr>
      <w:r>
        <w:rPr>
          <w:sz w:val="28"/>
          <w:szCs w:val="28"/>
        </w:rPr>
        <w:t>3. Основной целью мониторинга правоприменения является совершенствование региональной правовой системы.</w:t>
      </w:r>
    </w:p>
    <w:p w:rsidR="00A03844" w:rsidRPr="000B4CC6" w:rsidRDefault="00A03844" w:rsidP="00A03844">
      <w:pPr>
        <w:autoSpaceDE w:val="0"/>
        <w:autoSpaceDN w:val="0"/>
        <w:adjustRightInd w:val="0"/>
        <w:ind w:firstLine="540"/>
        <w:jc w:val="both"/>
        <w:rPr>
          <w:sz w:val="28"/>
          <w:szCs w:val="28"/>
        </w:rPr>
      </w:pPr>
      <w:r>
        <w:rPr>
          <w:sz w:val="28"/>
          <w:szCs w:val="28"/>
        </w:rPr>
        <w:t>4.</w:t>
      </w:r>
      <w:r w:rsidRPr="000B4CC6">
        <w:rPr>
          <w:sz w:val="28"/>
          <w:szCs w:val="28"/>
        </w:rPr>
        <w:t xml:space="preserve"> Основными задачами мониторинга</w:t>
      </w:r>
      <w:r>
        <w:rPr>
          <w:sz w:val="28"/>
          <w:szCs w:val="28"/>
        </w:rPr>
        <w:t xml:space="preserve"> правоприменения</w:t>
      </w:r>
      <w:r w:rsidRPr="000B4CC6">
        <w:rPr>
          <w:sz w:val="28"/>
          <w:szCs w:val="28"/>
        </w:rPr>
        <w:t xml:space="preserve"> являются:</w:t>
      </w:r>
    </w:p>
    <w:p w:rsidR="00A03844" w:rsidRPr="000B4CC6" w:rsidRDefault="00A03844" w:rsidP="00A03844">
      <w:pPr>
        <w:autoSpaceDE w:val="0"/>
        <w:autoSpaceDN w:val="0"/>
        <w:adjustRightInd w:val="0"/>
        <w:ind w:firstLine="540"/>
        <w:jc w:val="both"/>
        <w:rPr>
          <w:sz w:val="28"/>
          <w:szCs w:val="28"/>
        </w:rPr>
      </w:pPr>
      <w:r w:rsidRPr="000B4CC6">
        <w:rPr>
          <w:sz w:val="28"/>
          <w:szCs w:val="28"/>
        </w:rPr>
        <w:t xml:space="preserve">1) анализ результатов </w:t>
      </w:r>
      <w:r>
        <w:rPr>
          <w:sz w:val="28"/>
          <w:szCs w:val="28"/>
        </w:rPr>
        <w:t>нормотворче</w:t>
      </w:r>
      <w:r w:rsidRPr="000B4CC6">
        <w:rPr>
          <w:sz w:val="28"/>
          <w:szCs w:val="28"/>
        </w:rPr>
        <w:t xml:space="preserve">ской деятельности в </w:t>
      </w:r>
      <w:r>
        <w:rPr>
          <w:sz w:val="28"/>
          <w:szCs w:val="28"/>
        </w:rPr>
        <w:t>Камчатском крае с точки зрения полноты урегулирования вопросов, отнесенных к предметам ведения субъектов Российской Федерации и предметам совместного ведения Российской Федерации и субъектов Российской Федерации;</w:t>
      </w:r>
    </w:p>
    <w:p w:rsidR="00A03844" w:rsidRPr="000B4CC6" w:rsidRDefault="00A03844" w:rsidP="00A03844">
      <w:pPr>
        <w:autoSpaceDE w:val="0"/>
        <w:autoSpaceDN w:val="0"/>
        <w:adjustRightInd w:val="0"/>
        <w:ind w:firstLine="540"/>
        <w:jc w:val="both"/>
        <w:rPr>
          <w:sz w:val="28"/>
          <w:szCs w:val="28"/>
        </w:rPr>
      </w:pPr>
      <w:r w:rsidRPr="000B4CC6">
        <w:rPr>
          <w:sz w:val="28"/>
          <w:szCs w:val="28"/>
        </w:rPr>
        <w:t>2) установление соответствия нормативных правовых актов</w:t>
      </w:r>
      <w:r>
        <w:rPr>
          <w:sz w:val="28"/>
          <w:szCs w:val="28"/>
        </w:rPr>
        <w:t xml:space="preserve"> федеральному законодательству, выявление в законах Камчатского края противоречий, коллизий, дублирования и коррупциогенных факторов;</w:t>
      </w:r>
    </w:p>
    <w:p w:rsidR="00A03844" w:rsidRPr="000B4CC6" w:rsidRDefault="00A03844" w:rsidP="00A03844">
      <w:pPr>
        <w:autoSpaceDE w:val="0"/>
        <w:autoSpaceDN w:val="0"/>
        <w:adjustRightInd w:val="0"/>
        <w:ind w:firstLine="540"/>
        <w:jc w:val="both"/>
        <w:rPr>
          <w:sz w:val="28"/>
          <w:szCs w:val="28"/>
        </w:rPr>
      </w:pPr>
      <w:r>
        <w:rPr>
          <w:sz w:val="28"/>
          <w:szCs w:val="28"/>
        </w:rPr>
        <w:t>3</w:t>
      </w:r>
      <w:r w:rsidRPr="000B4CC6">
        <w:rPr>
          <w:sz w:val="28"/>
          <w:szCs w:val="28"/>
        </w:rPr>
        <w:t>) получение информации о практике примен</w:t>
      </w:r>
      <w:r>
        <w:rPr>
          <w:sz w:val="28"/>
          <w:szCs w:val="28"/>
        </w:rPr>
        <w:t>ения нормативных правовых актов и о потребностях в правовом регулировании общественных отношений.</w:t>
      </w:r>
    </w:p>
    <w:p w:rsidR="00A03844" w:rsidRDefault="00A03844" w:rsidP="00A03844">
      <w:pPr>
        <w:autoSpaceDE w:val="0"/>
        <w:autoSpaceDN w:val="0"/>
        <w:adjustRightInd w:val="0"/>
        <w:ind w:firstLine="540"/>
        <w:jc w:val="both"/>
        <w:rPr>
          <w:sz w:val="28"/>
          <w:szCs w:val="28"/>
        </w:rPr>
      </w:pPr>
      <w:r>
        <w:rPr>
          <w:sz w:val="28"/>
          <w:szCs w:val="28"/>
        </w:rPr>
        <w:t>5. Мониторинг правоприменения проводится в соответствии с планом Законодательного Собрания.</w:t>
      </w:r>
    </w:p>
    <w:p w:rsidR="00A03844" w:rsidRDefault="00A03844" w:rsidP="00A03844">
      <w:pPr>
        <w:autoSpaceDE w:val="0"/>
        <w:autoSpaceDN w:val="0"/>
        <w:adjustRightInd w:val="0"/>
        <w:ind w:firstLine="540"/>
        <w:jc w:val="both"/>
        <w:rPr>
          <w:sz w:val="28"/>
          <w:szCs w:val="28"/>
        </w:rPr>
      </w:pPr>
      <w:r>
        <w:rPr>
          <w:sz w:val="28"/>
          <w:szCs w:val="28"/>
        </w:rPr>
        <w:t>6. Предложения в проект плана работы Законодательного Собрания представляют:</w:t>
      </w:r>
    </w:p>
    <w:p w:rsidR="00A03844" w:rsidRDefault="00A03844" w:rsidP="00A03844">
      <w:pPr>
        <w:autoSpaceDE w:val="0"/>
        <w:autoSpaceDN w:val="0"/>
        <w:adjustRightInd w:val="0"/>
        <w:ind w:firstLine="540"/>
        <w:jc w:val="both"/>
        <w:rPr>
          <w:sz w:val="28"/>
          <w:szCs w:val="28"/>
        </w:rPr>
      </w:pPr>
      <w:r>
        <w:rPr>
          <w:sz w:val="28"/>
          <w:szCs w:val="28"/>
        </w:rPr>
        <w:t>1) постоянные комитеты, комиссии Законодательного Собрания;</w:t>
      </w:r>
    </w:p>
    <w:p w:rsidR="00A03844" w:rsidRDefault="00A03844" w:rsidP="00A03844">
      <w:pPr>
        <w:autoSpaceDE w:val="0"/>
        <w:autoSpaceDN w:val="0"/>
        <w:adjustRightInd w:val="0"/>
        <w:ind w:firstLine="540"/>
        <w:jc w:val="both"/>
        <w:rPr>
          <w:sz w:val="28"/>
          <w:szCs w:val="28"/>
        </w:rPr>
      </w:pPr>
      <w:r>
        <w:rPr>
          <w:sz w:val="28"/>
          <w:szCs w:val="28"/>
        </w:rPr>
        <w:t>2) структурные подразделения аппарата Законодательного Собрания;</w:t>
      </w:r>
    </w:p>
    <w:p w:rsidR="00A03844" w:rsidRDefault="00A03844" w:rsidP="00A03844">
      <w:pPr>
        <w:autoSpaceDE w:val="0"/>
        <w:autoSpaceDN w:val="0"/>
        <w:adjustRightInd w:val="0"/>
        <w:ind w:firstLine="540"/>
        <w:jc w:val="both"/>
        <w:rPr>
          <w:sz w:val="28"/>
          <w:szCs w:val="28"/>
        </w:rPr>
      </w:pPr>
      <w:r>
        <w:rPr>
          <w:sz w:val="28"/>
          <w:szCs w:val="28"/>
        </w:rPr>
        <w:t>3) субъекты, обладающие правом законодательной инициативы в Законодательном Собрании.</w:t>
      </w:r>
    </w:p>
    <w:p w:rsidR="00A03844" w:rsidRDefault="00A03844" w:rsidP="00A03844">
      <w:pPr>
        <w:autoSpaceDE w:val="0"/>
        <w:autoSpaceDN w:val="0"/>
        <w:adjustRightInd w:val="0"/>
        <w:ind w:firstLine="540"/>
        <w:jc w:val="both"/>
        <w:rPr>
          <w:sz w:val="28"/>
          <w:szCs w:val="28"/>
        </w:rPr>
      </w:pPr>
      <w:r>
        <w:rPr>
          <w:sz w:val="28"/>
          <w:szCs w:val="28"/>
        </w:rPr>
        <w:t>7. Предложения в проект плана работы Законодательного Собрания представляются не позднее 25 декабря текущего года.</w:t>
      </w:r>
    </w:p>
    <w:p w:rsidR="00A03844" w:rsidRDefault="00A03844" w:rsidP="00A03844">
      <w:pPr>
        <w:autoSpaceDE w:val="0"/>
        <w:autoSpaceDN w:val="0"/>
        <w:adjustRightInd w:val="0"/>
        <w:ind w:firstLine="540"/>
        <w:jc w:val="both"/>
        <w:rPr>
          <w:sz w:val="28"/>
          <w:szCs w:val="28"/>
        </w:rPr>
      </w:pPr>
      <w:r>
        <w:rPr>
          <w:sz w:val="28"/>
          <w:szCs w:val="28"/>
        </w:rPr>
        <w:t>8</w:t>
      </w:r>
      <w:r w:rsidRPr="000B4CC6">
        <w:rPr>
          <w:sz w:val="28"/>
          <w:szCs w:val="28"/>
        </w:rPr>
        <w:t xml:space="preserve">. </w:t>
      </w:r>
      <w:r>
        <w:rPr>
          <w:sz w:val="28"/>
          <w:szCs w:val="28"/>
        </w:rPr>
        <w:t>Мониторинг правоприменения основывается на</w:t>
      </w:r>
      <w:r w:rsidRPr="000B4CC6">
        <w:rPr>
          <w:sz w:val="28"/>
          <w:szCs w:val="28"/>
        </w:rPr>
        <w:t>:</w:t>
      </w:r>
    </w:p>
    <w:p w:rsidR="00A03844" w:rsidRDefault="00A03844" w:rsidP="00A03844">
      <w:pPr>
        <w:autoSpaceDE w:val="0"/>
        <w:autoSpaceDN w:val="0"/>
        <w:adjustRightInd w:val="0"/>
        <w:ind w:firstLine="540"/>
        <w:jc w:val="both"/>
        <w:rPr>
          <w:sz w:val="28"/>
          <w:szCs w:val="28"/>
        </w:rPr>
      </w:pPr>
      <w:r>
        <w:rPr>
          <w:sz w:val="28"/>
          <w:szCs w:val="28"/>
        </w:rPr>
        <w:t>1)  федеральных законах, вступивших в законную силу;</w:t>
      </w:r>
    </w:p>
    <w:p w:rsidR="00A03844" w:rsidRDefault="00A03844" w:rsidP="00A03844">
      <w:pPr>
        <w:autoSpaceDE w:val="0"/>
        <w:autoSpaceDN w:val="0"/>
        <w:adjustRightInd w:val="0"/>
        <w:ind w:firstLine="540"/>
        <w:jc w:val="both"/>
        <w:rPr>
          <w:sz w:val="28"/>
          <w:szCs w:val="28"/>
        </w:rPr>
      </w:pPr>
      <w:r>
        <w:rPr>
          <w:sz w:val="28"/>
          <w:szCs w:val="28"/>
        </w:rPr>
        <w:t>2)  решениях Конституционного Суда Российской Федерации;</w:t>
      </w:r>
    </w:p>
    <w:p w:rsidR="00A03844" w:rsidRDefault="00A03844" w:rsidP="00A03844">
      <w:pPr>
        <w:autoSpaceDE w:val="0"/>
        <w:autoSpaceDN w:val="0"/>
        <w:adjustRightInd w:val="0"/>
        <w:ind w:firstLine="540"/>
        <w:jc w:val="both"/>
        <w:rPr>
          <w:sz w:val="28"/>
          <w:szCs w:val="28"/>
        </w:rPr>
      </w:pPr>
      <w:r>
        <w:rPr>
          <w:sz w:val="28"/>
          <w:szCs w:val="28"/>
        </w:rPr>
        <w:t>3) вступивших в законную силу решениях арбитражных судов и судов общей юрисдикции, которыми признаются несоответствующими федеральному законодательству нормативные правовые акты субъектов Российской Федерации;</w:t>
      </w:r>
    </w:p>
    <w:p w:rsidR="00A03844" w:rsidRPr="000B4CC6" w:rsidRDefault="00A03844" w:rsidP="00A03844">
      <w:pPr>
        <w:autoSpaceDE w:val="0"/>
        <w:autoSpaceDN w:val="0"/>
        <w:adjustRightInd w:val="0"/>
        <w:ind w:firstLine="540"/>
        <w:jc w:val="both"/>
        <w:rPr>
          <w:sz w:val="28"/>
          <w:szCs w:val="28"/>
        </w:rPr>
      </w:pPr>
      <w:r>
        <w:rPr>
          <w:sz w:val="28"/>
          <w:szCs w:val="28"/>
        </w:rPr>
        <w:t>4</w:t>
      </w:r>
      <w:r w:rsidRPr="000B4CC6">
        <w:rPr>
          <w:sz w:val="28"/>
          <w:szCs w:val="28"/>
        </w:rPr>
        <w:t>) акт</w:t>
      </w:r>
      <w:r>
        <w:rPr>
          <w:sz w:val="28"/>
          <w:szCs w:val="28"/>
        </w:rPr>
        <w:t>ах</w:t>
      </w:r>
      <w:r w:rsidRPr="000B4CC6">
        <w:rPr>
          <w:sz w:val="28"/>
          <w:szCs w:val="28"/>
        </w:rPr>
        <w:t xml:space="preserve"> реагирования прокурора </w:t>
      </w:r>
      <w:r>
        <w:rPr>
          <w:sz w:val="28"/>
          <w:szCs w:val="28"/>
        </w:rPr>
        <w:t>Камчатского края</w:t>
      </w:r>
      <w:r w:rsidRPr="000B4CC6">
        <w:rPr>
          <w:sz w:val="28"/>
          <w:szCs w:val="28"/>
        </w:rPr>
        <w:t xml:space="preserve"> на нормати</w:t>
      </w:r>
      <w:r>
        <w:rPr>
          <w:sz w:val="28"/>
          <w:szCs w:val="28"/>
        </w:rPr>
        <w:t>вные правовые акты</w:t>
      </w:r>
      <w:r w:rsidRPr="000B4CC6">
        <w:rPr>
          <w:sz w:val="28"/>
          <w:szCs w:val="28"/>
        </w:rPr>
        <w:t>;</w:t>
      </w:r>
    </w:p>
    <w:p w:rsidR="00A03844" w:rsidRDefault="00A03844" w:rsidP="00A03844">
      <w:pPr>
        <w:autoSpaceDE w:val="0"/>
        <w:autoSpaceDN w:val="0"/>
        <w:adjustRightInd w:val="0"/>
        <w:ind w:firstLine="540"/>
        <w:jc w:val="both"/>
        <w:rPr>
          <w:sz w:val="28"/>
          <w:szCs w:val="28"/>
        </w:rPr>
      </w:pPr>
      <w:r>
        <w:rPr>
          <w:sz w:val="28"/>
          <w:szCs w:val="28"/>
        </w:rPr>
        <w:t>5) экспертных</w:t>
      </w:r>
      <w:r w:rsidRPr="000B4CC6">
        <w:rPr>
          <w:sz w:val="28"/>
          <w:szCs w:val="28"/>
        </w:rPr>
        <w:t xml:space="preserve"> заключения</w:t>
      </w:r>
      <w:r>
        <w:rPr>
          <w:sz w:val="28"/>
          <w:szCs w:val="28"/>
        </w:rPr>
        <w:t>х</w:t>
      </w:r>
      <w:r w:rsidRPr="000B4CC6">
        <w:rPr>
          <w:sz w:val="28"/>
          <w:szCs w:val="28"/>
        </w:rPr>
        <w:t xml:space="preserve"> Управления Министерства юстиции Российской Федерации по </w:t>
      </w:r>
      <w:r>
        <w:rPr>
          <w:sz w:val="28"/>
          <w:szCs w:val="28"/>
        </w:rPr>
        <w:t>Камчатскому краю на нормативные правовые акты</w:t>
      </w:r>
      <w:r w:rsidRPr="000B4CC6">
        <w:rPr>
          <w:sz w:val="28"/>
          <w:szCs w:val="28"/>
        </w:rPr>
        <w:t>;</w:t>
      </w:r>
    </w:p>
    <w:p w:rsidR="00A03844" w:rsidRDefault="00A03844" w:rsidP="00A03844">
      <w:pPr>
        <w:autoSpaceDE w:val="0"/>
        <w:autoSpaceDN w:val="0"/>
        <w:adjustRightInd w:val="0"/>
        <w:ind w:firstLine="540"/>
        <w:jc w:val="both"/>
        <w:rPr>
          <w:sz w:val="28"/>
          <w:szCs w:val="28"/>
        </w:rPr>
      </w:pPr>
      <w:r>
        <w:rPr>
          <w:sz w:val="28"/>
          <w:szCs w:val="28"/>
        </w:rPr>
        <w:t>6) обращениях Уполномоченного по правам человека, касающихся нормативного правового акта;</w:t>
      </w:r>
    </w:p>
    <w:p w:rsidR="00A03844" w:rsidRDefault="00A03844" w:rsidP="00A03844">
      <w:pPr>
        <w:autoSpaceDE w:val="0"/>
        <w:autoSpaceDN w:val="0"/>
        <w:adjustRightInd w:val="0"/>
        <w:ind w:firstLine="540"/>
        <w:jc w:val="both"/>
        <w:rPr>
          <w:sz w:val="28"/>
          <w:szCs w:val="28"/>
        </w:rPr>
      </w:pPr>
      <w:r>
        <w:rPr>
          <w:sz w:val="28"/>
          <w:szCs w:val="28"/>
        </w:rPr>
        <w:t>7) итогах выездных встреч и совещаний;</w:t>
      </w:r>
    </w:p>
    <w:p w:rsidR="00A03844" w:rsidRPr="000B4CC6" w:rsidRDefault="00A03844" w:rsidP="00A03844">
      <w:pPr>
        <w:autoSpaceDE w:val="0"/>
        <w:autoSpaceDN w:val="0"/>
        <w:adjustRightInd w:val="0"/>
        <w:ind w:firstLine="540"/>
        <w:jc w:val="both"/>
        <w:rPr>
          <w:sz w:val="28"/>
          <w:szCs w:val="28"/>
        </w:rPr>
      </w:pPr>
      <w:r>
        <w:rPr>
          <w:sz w:val="28"/>
          <w:szCs w:val="28"/>
        </w:rPr>
        <w:t>8) публикациях</w:t>
      </w:r>
      <w:r w:rsidRPr="000B4CC6">
        <w:rPr>
          <w:sz w:val="28"/>
          <w:szCs w:val="28"/>
        </w:rPr>
        <w:t xml:space="preserve"> официальных средств массовой информации федерального и регионального уровня на темы совершенствования законодательства;</w:t>
      </w:r>
    </w:p>
    <w:p w:rsidR="00A03844" w:rsidRDefault="00A03844" w:rsidP="00A03844">
      <w:pPr>
        <w:autoSpaceDE w:val="0"/>
        <w:autoSpaceDN w:val="0"/>
        <w:adjustRightInd w:val="0"/>
        <w:ind w:firstLine="540"/>
        <w:jc w:val="both"/>
        <w:rPr>
          <w:sz w:val="28"/>
          <w:szCs w:val="28"/>
        </w:rPr>
      </w:pPr>
      <w:r>
        <w:rPr>
          <w:sz w:val="28"/>
          <w:szCs w:val="28"/>
        </w:rPr>
        <w:t>9</w:t>
      </w:r>
      <w:r w:rsidRPr="000B4CC6">
        <w:rPr>
          <w:sz w:val="28"/>
          <w:szCs w:val="28"/>
        </w:rPr>
        <w:t xml:space="preserve">) </w:t>
      </w:r>
      <w:r>
        <w:rPr>
          <w:sz w:val="28"/>
          <w:szCs w:val="28"/>
        </w:rPr>
        <w:t>результатах оценки</w:t>
      </w:r>
      <w:r w:rsidRPr="000B4CC6">
        <w:rPr>
          <w:sz w:val="28"/>
          <w:szCs w:val="28"/>
        </w:rPr>
        <w:t xml:space="preserve"> обращени</w:t>
      </w:r>
      <w:r>
        <w:rPr>
          <w:sz w:val="28"/>
          <w:szCs w:val="28"/>
        </w:rPr>
        <w:t xml:space="preserve">й, предложений </w:t>
      </w:r>
      <w:r w:rsidRPr="000B4CC6">
        <w:rPr>
          <w:sz w:val="28"/>
          <w:szCs w:val="28"/>
        </w:rPr>
        <w:t xml:space="preserve">отделений политических партий, граждан, </w:t>
      </w:r>
      <w:r>
        <w:rPr>
          <w:sz w:val="28"/>
          <w:szCs w:val="28"/>
        </w:rPr>
        <w:t xml:space="preserve">общественных </w:t>
      </w:r>
      <w:r w:rsidRPr="000B4CC6">
        <w:rPr>
          <w:sz w:val="28"/>
          <w:szCs w:val="28"/>
        </w:rPr>
        <w:t>объединений</w:t>
      </w:r>
      <w:r>
        <w:rPr>
          <w:sz w:val="28"/>
          <w:szCs w:val="28"/>
        </w:rPr>
        <w:t xml:space="preserve"> и иных организаций, а также резолюций по итогам проводимых ими мероприятий;</w:t>
      </w:r>
    </w:p>
    <w:p w:rsidR="00A03844" w:rsidRDefault="00A03844" w:rsidP="00A03844">
      <w:pPr>
        <w:autoSpaceDE w:val="0"/>
        <w:autoSpaceDN w:val="0"/>
        <w:adjustRightInd w:val="0"/>
        <w:ind w:firstLine="540"/>
        <w:jc w:val="both"/>
        <w:rPr>
          <w:sz w:val="28"/>
          <w:szCs w:val="28"/>
        </w:rPr>
      </w:pPr>
      <w:r>
        <w:rPr>
          <w:sz w:val="28"/>
          <w:szCs w:val="28"/>
        </w:rPr>
        <w:lastRenderedPageBreak/>
        <w:t>10) анализе оценки результатов применения нормативных правовых актов;</w:t>
      </w:r>
    </w:p>
    <w:p w:rsidR="00A03844" w:rsidRPr="000B4CC6" w:rsidRDefault="00A03844" w:rsidP="00A03844">
      <w:pPr>
        <w:autoSpaceDE w:val="0"/>
        <w:autoSpaceDN w:val="0"/>
        <w:adjustRightInd w:val="0"/>
        <w:ind w:firstLine="540"/>
        <w:jc w:val="both"/>
        <w:rPr>
          <w:sz w:val="28"/>
          <w:szCs w:val="28"/>
        </w:rPr>
      </w:pPr>
      <w:r>
        <w:rPr>
          <w:sz w:val="28"/>
          <w:szCs w:val="28"/>
        </w:rPr>
        <w:t>11) результатах опросов общественного мнения, в том числе с использованием официального сайта Законодательного Собрания в сети Интернет.</w:t>
      </w:r>
    </w:p>
    <w:p w:rsidR="00A03844" w:rsidRPr="000B4CC6" w:rsidRDefault="00A03844" w:rsidP="00A03844">
      <w:pPr>
        <w:autoSpaceDE w:val="0"/>
        <w:autoSpaceDN w:val="0"/>
        <w:adjustRightInd w:val="0"/>
        <w:ind w:firstLine="540"/>
        <w:jc w:val="both"/>
        <w:rPr>
          <w:sz w:val="28"/>
          <w:szCs w:val="28"/>
        </w:rPr>
      </w:pPr>
    </w:p>
    <w:p w:rsidR="00A03844" w:rsidRPr="000B4CC6" w:rsidRDefault="00A03844" w:rsidP="00A03844">
      <w:pPr>
        <w:autoSpaceDE w:val="0"/>
        <w:autoSpaceDN w:val="0"/>
        <w:adjustRightInd w:val="0"/>
        <w:ind w:left="360"/>
        <w:jc w:val="center"/>
        <w:outlineLvl w:val="1"/>
        <w:rPr>
          <w:sz w:val="28"/>
          <w:szCs w:val="28"/>
        </w:rPr>
      </w:pPr>
      <w:r w:rsidRPr="000B4CC6">
        <w:rPr>
          <w:sz w:val="28"/>
          <w:szCs w:val="28"/>
        </w:rPr>
        <w:t>II. Организация осуществления мониторинга</w:t>
      </w:r>
    </w:p>
    <w:p w:rsidR="00A03844" w:rsidRPr="000B4CC6" w:rsidRDefault="00A03844" w:rsidP="00A03844">
      <w:pPr>
        <w:autoSpaceDE w:val="0"/>
        <w:autoSpaceDN w:val="0"/>
        <w:adjustRightInd w:val="0"/>
        <w:jc w:val="center"/>
        <w:rPr>
          <w:sz w:val="28"/>
          <w:szCs w:val="28"/>
        </w:rPr>
      </w:pPr>
    </w:p>
    <w:p w:rsidR="00A03844" w:rsidRDefault="00A03844" w:rsidP="00A03844">
      <w:pPr>
        <w:autoSpaceDE w:val="0"/>
        <w:autoSpaceDN w:val="0"/>
        <w:adjustRightInd w:val="0"/>
        <w:ind w:firstLine="540"/>
        <w:jc w:val="both"/>
        <w:rPr>
          <w:sz w:val="28"/>
          <w:szCs w:val="28"/>
        </w:rPr>
      </w:pPr>
      <w:r>
        <w:rPr>
          <w:sz w:val="28"/>
          <w:szCs w:val="28"/>
        </w:rPr>
        <w:t>9</w:t>
      </w:r>
      <w:r w:rsidRPr="000B4CC6">
        <w:rPr>
          <w:sz w:val="28"/>
          <w:szCs w:val="28"/>
        </w:rPr>
        <w:t xml:space="preserve">. </w:t>
      </w:r>
      <w:r>
        <w:rPr>
          <w:sz w:val="28"/>
          <w:szCs w:val="28"/>
        </w:rPr>
        <w:t>Мониторинг правоприменения нормативных правовых актов осуществляется постоянными комитетами, комиссиями Законодательного Собрания по вопросам, относящимся к их ведению, а также структурными подразделениями аппарата Законодательного Собрания, положения о которых содержат вопросы проведения мониторинга правоприменения, а также контроля за исполнением законов Камчатского края.</w:t>
      </w:r>
    </w:p>
    <w:p w:rsidR="00A03844" w:rsidRDefault="00A03844" w:rsidP="00A03844">
      <w:pPr>
        <w:autoSpaceDE w:val="0"/>
        <w:autoSpaceDN w:val="0"/>
        <w:adjustRightInd w:val="0"/>
        <w:ind w:firstLine="540"/>
        <w:jc w:val="both"/>
        <w:rPr>
          <w:sz w:val="28"/>
          <w:szCs w:val="28"/>
        </w:rPr>
      </w:pPr>
      <w:r>
        <w:rPr>
          <w:sz w:val="28"/>
          <w:szCs w:val="28"/>
        </w:rPr>
        <w:t xml:space="preserve">10. </w:t>
      </w:r>
      <w:r w:rsidRPr="000B4CC6">
        <w:rPr>
          <w:sz w:val="28"/>
          <w:szCs w:val="28"/>
        </w:rPr>
        <w:t>Мониторинг</w:t>
      </w:r>
      <w:r>
        <w:rPr>
          <w:sz w:val="28"/>
          <w:szCs w:val="28"/>
        </w:rPr>
        <w:t xml:space="preserve"> правоприменения осуществляется путем:</w:t>
      </w:r>
    </w:p>
    <w:p w:rsidR="00A03844" w:rsidRDefault="00A03844" w:rsidP="00A03844">
      <w:pPr>
        <w:autoSpaceDE w:val="0"/>
        <w:autoSpaceDN w:val="0"/>
        <w:adjustRightInd w:val="0"/>
        <w:ind w:firstLine="540"/>
        <w:jc w:val="both"/>
        <w:rPr>
          <w:sz w:val="28"/>
          <w:szCs w:val="28"/>
        </w:rPr>
      </w:pPr>
      <w:r>
        <w:rPr>
          <w:sz w:val="28"/>
          <w:szCs w:val="28"/>
        </w:rPr>
        <w:t xml:space="preserve">1) оценки состояния правовой базы Камчатского края на предмет полноты регулирования отношений по вопросам совместного ведения Российской Федерации и субъектов Российской Федерации и по вопросам ведения субъектов Российской Федерации;   </w:t>
      </w:r>
    </w:p>
    <w:p w:rsidR="00A03844" w:rsidRDefault="00A03844" w:rsidP="00A03844">
      <w:pPr>
        <w:autoSpaceDE w:val="0"/>
        <w:autoSpaceDN w:val="0"/>
        <w:adjustRightInd w:val="0"/>
        <w:ind w:firstLine="540"/>
        <w:jc w:val="both"/>
        <w:rPr>
          <w:sz w:val="28"/>
          <w:szCs w:val="28"/>
        </w:rPr>
      </w:pPr>
      <w:r>
        <w:rPr>
          <w:sz w:val="28"/>
          <w:szCs w:val="28"/>
        </w:rPr>
        <w:t>2) проведения экспертиз нормативных правовых актов;</w:t>
      </w:r>
    </w:p>
    <w:p w:rsidR="00A03844" w:rsidRDefault="00A03844" w:rsidP="00A03844">
      <w:pPr>
        <w:autoSpaceDE w:val="0"/>
        <w:autoSpaceDN w:val="0"/>
        <w:adjustRightInd w:val="0"/>
        <w:ind w:firstLine="540"/>
        <w:jc w:val="both"/>
        <w:rPr>
          <w:sz w:val="28"/>
          <w:szCs w:val="28"/>
        </w:rPr>
      </w:pPr>
      <w:r>
        <w:rPr>
          <w:sz w:val="28"/>
          <w:szCs w:val="28"/>
        </w:rPr>
        <w:t>3) аналитического обобщения данных правоприменительной и судебной практики о действии нормативных правовых актов;</w:t>
      </w:r>
    </w:p>
    <w:p w:rsidR="00A03844" w:rsidRDefault="00A03844" w:rsidP="00A03844">
      <w:pPr>
        <w:autoSpaceDE w:val="0"/>
        <w:autoSpaceDN w:val="0"/>
        <w:adjustRightInd w:val="0"/>
        <w:ind w:firstLine="540"/>
        <w:jc w:val="both"/>
        <w:rPr>
          <w:sz w:val="28"/>
          <w:szCs w:val="28"/>
        </w:rPr>
      </w:pPr>
      <w:r>
        <w:rPr>
          <w:sz w:val="28"/>
          <w:szCs w:val="28"/>
        </w:rPr>
        <w:t xml:space="preserve">4) аналитического обобщения обращений </w:t>
      </w:r>
      <w:r w:rsidRPr="000B4CC6">
        <w:rPr>
          <w:sz w:val="28"/>
          <w:szCs w:val="28"/>
        </w:rPr>
        <w:t>региональных отделений политических партий, граждан, их объединений, научных учреждений, юридических лиц</w:t>
      </w:r>
      <w:r>
        <w:rPr>
          <w:sz w:val="28"/>
          <w:szCs w:val="28"/>
        </w:rPr>
        <w:t xml:space="preserve"> в Законодательное Собрание по вопросам</w:t>
      </w:r>
      <w:r w:rsidR="004E2231">
        <w:rPr>
          <w:sz w:val="28"/>
          <w:szCs w:val="28"/>
        </w:rPr>
        <w:t>,</w:t>
      </w:r>
      <w:r>
        <w:rPr>
          <w:sz w:val="28"/>
          <w:szCs w:val="28"/>
        </w:rPr>
        <w:t xml:space="preserve"> затрагивающим реализацию нормативных правовых актов;</w:t>
      </w:r>
    </w:p>
    <w:p w:rsidR="00A03844" w:rsidRDefault="00A03844" w:rsidP="00A03844">
      <w:pPr>
        <w:autoSpaceDE w:val="0"/>
        <w:autoSpaceDN w:val="0"/>
        <w:adjustRightInd w:val="0"/>
        <w:ind w:firstLine="540"/>
        <w:jc w:val="both"/>
        <w:rPr>
          <w:sz w:val="28"/>
          <w:szCs w:val="28"/>
        </w:rPr>
      </w:pPr>
      <w:r>
        <w:rPr>
          <w:sz w:val="28"/>
          <w:szCs w:val="28"/>
        </w:rPr>
        <w:t>5) обмена между органами государственной власти Камчатского края правовой информацией, являющейся основой для мониторинга правоприменения;</w:t>
      </w:r>
    </w:p>
    <w:p w:rsidR="00A03844" w:rsidRDefault="00A03844" w:rsidP="00A03844">
      <w:pPr>
        <w:autoSpaceDE w:val="0"/>
        <w:autoSpaceDN w:val="0"/>
        <w:adjustRightInd w:val="0"/>
        <w:ind w:firstLine="540"/>
        <w:jc w:val="both"/>
        <w:rPr>
          <w:sz w:val="28"/>
          <w:szCs w:val="28"/>
        </w:rPr>
      </w:pPr>
      <w:r>
        <w:rPr>
          <w:sz w:val="28"/>
          <w:szCs w:val="28"/>
        </w:rPr>
        <w:t xml:space="preserve">6) использования иных способов, не противоречащих федеральным законам и иным нормативным правовым актам Российской Федерации, законам Камчатского края и иным нормативным правовым актам. </w:t>
      </w:r>
    </w:p>
    <w:p w:rsidR="00A03844" w:rsidRDefault="00A03844" w:rsidP="00A03844">
      <w:pPr>
        <w:autoSpaceDE w:val="0"/>
        <w:autoSpaceDN w:val="0"/>
        <w:adjustRightInd w:val="0"/>
        <w:ind w:firstLine="540"/>
        <w:jc w:val="both"/>
        <w:rPr>
          <w:sz w:val="28"/>
          <w:szCs w:val="28"/>
        </w:rPr>
      </w:pPr>
      <w:r>
        <w:rPr>
          <w:sz w:val="28"/>
          <w:szCs w:val="28"/>
        </w:rPr>
        <w:t>11. При проведении мониторинга правоприменения анализируется и оценивается:</w:t>
      </w:r>
    </w:p>
    <w:p w:rsidR="00A03844" w:rsidRDefault="00A03844" w:rsidP="00A03844">
      <w:pPr>
        <w:autoSpaceDE w:val="0"/>
        <w:autoSpaceDN w:val="0"/>
        <w:adjustRightInd w:val="0"/>
        <w:ind w:firstLine="540"/>
        <w:jc w:val="both"/>
        <w:rPr>
          <w:sz w:val="28"/>
          <w:szCs w:val="28"/>
        </w:rPr>
      </w:pPr>
      <w:r>
        <w:rPr>
          <w:sz w:val="28"/>
          <w:szCs w:val="28"/>
        </w:rPr>
        <w:t>- соответствие нормативного правового акта Конституции Российской Федерации, федеральным конституционным законам, федеральным законам, указам Президента Российской Федерации, постановлениям Правительства Российской Федерации, нормативным правовым актам федеральных органов исполнительной власти, Уставу Камчатского края, законам Камчатского края;</w:t>
      </w:r>
    </w:p>
    <w:p w:rsidR="00A03844" w:rsidRDefault="00A03844" w:rsidP="00A03844">
      <w:pPr>
        <w:autoSpaceDE w:val="0"/>
        <w:autoSpaceDN w:val="0"/>
        <w:adjustRightInd w:val="0"/>
        <w:ind w:firstLine="540"/>
        <w:jc w:val="both"/>
        <w:rPr>
          <w:sz w:val="28"/>
          <w:szCs w:val="28"/>
        </w:rPr>
      </w:pPr>
      <w:r>
        <w:rPr>
          <w:sz w:val="28"/>
          <w:szCs w:val="28"/>
        </w:rPr>
        <w:t xml:space="preserve"> - изменения, вносимые в нормативный правовой акт, и их причины;</w:t>
      </w:r>
    </w:p>
    <w:p w:rsidR="00A03844" w:rsidRDefault="00A03844" w:rsidP="00A03844">
      <w:pPr>
        <w:autoSpaceDE w:val="0"/>
        <w:autoSpaceDN w:val="0"/>
        <w:adjustRightInd w:val="0"/>
        <w:ind w:firstLine="540"/>
        <w:jc w:val="both"/>
        <w:rPr>
          <w:sz w:val="28"/>
          <w:szCs w:val="28"/>
        </w:rPr>
      </w:pPr>
      <w:r>
        <w:rPr>
          <w:sz w:val="28"/>
          <w:szCs w:val="28"/>
        </w:rPr>
        <w:t>- наличие недостатков правового регулирования: несоответствия федеральному законодательству, юридические коллизии, дублирование правового регулирования общественных отношений, отсутствие в нормативном правовом акте необходимых юридических норм, наличие недействующих норм;</w:t>
      </w:r>
    </w:p>
    <w:p w:rsidR="00A03844" w:rsidRDefault="00A03844" w:rsidP="00A03844">
      <w:pPr>
        <w:autoSpaceDE w:val="0"/>
        <w:autoSpaceDN w:val="0"/>
        <w:adjustRightInd w:val="0"/>
        <w:ind w:firstLine="540"/>
        <w:jc w:val="both"/>
        <w:rPr>
          <w:sz w:val="28"/>
          <w:szCs w:val="28"/>
        </w:rPr>
      </w:pPr>
      <w:r>
        <w:rPr>
          <w:sz w:val="28"/>
          <w:szCs w:val="28"/>
        </w:rPr>
        <w:lastRenderedPageBreak/>
        <w:t>- наличие (отсутствие) в нормативном правовом акте коррупциогенных факторов;</w:t>
      </w:r>
    </w:p>
    <w:p w:rsidR="00A03844" w:rsidRDefault="00A03844" w:rsidP="00A03844">
      <w:pPr>
        <w:autoSpaceDE w:val="0"/>
        <w:autoSpaceDN w:val="0"/>
        <w:adjustRightInd w:val="0"/>
        <w:ind w:firstLine="540"/>
        <w:jc w:val="both"/>
        <w:rPr>
          <w:sz w:val="28"/>
          <w:szCs w:val="28"/>
        </w:rPr>
      </w:pPr>
      <w:r>
        <w:rPr>
          <w:sz w:val="28"/>
          <w:szCs w:val="28"/>
        </w:rPr>
        <w:t>- ошибки юридико-технического характера;</w:t>
      </w:r>
    </w:p>
    <w:p w:rsidR="00A03844" w:rsidRDefault="00A03844" w:rsidP="00A03844">
      <w:pPr>
        <w:autoSpaceDE w:val="0"/>
        <w:autoSpaceDN w:val="0"/>
        <w:adjustRightInd w:val="0"/>
        <w:ind w:firstLine="540"/>
        <w:jc w:val="both"/>
        <w:rPr>
          <w:sz w:val="28"/>
          <w:szCs w:val="28"/>
        </w:rPr>
      </w:pPr>
      <w:r w:rsidRPr="00425DA0">
        <w:rPr>
          <w:sz w:val="28"/>
          <w:szCs w:val="28"/>
        </w:rPr>
        <w:t>- оценка характера нарушений прав заявителей на основании вступивших в законную силу судебных актов</w:t>
      </w:r>
      <w:r>
        <w:rPr>
          <w:sz w:val="28"/>
          <w:szCs w:val="28"/>
        </w:rPr>
        <w:t xml:space="preserve"> по причине несоответствия нормативного правового акта федеральному законодательству или иным правовым дефектам;</w:t>
      </w:r>
    </w:p>
    <w:p w:rsidR="00A03844" w:rsidRDefault="00A03844" w:rsidP="00A03844">
      <w:pPr>
        <w:autoSpaceDE w:val="0"/>
        <w:autoSpaceDN w:val="0"/>
        <w:adjustRightInd w:val="0"/>
        <w:ind w:firstLine="540"/>
        <w:jc w:val="both"/>
        <w:rPr>
          <w:sz w:val="28"/>
          <w:szCs w:val="28"/>
        </w:rPr>
      </w:pPr>
      <w:r>
        <w:rPr>
          <w:sz w:val="28"/>
          <w:szCs w:val="28"/>
        </w:rPr>
        <w:t>- оценка соответствия результата нормативного правового акта целям его принятия;</w:t>
      </w:r>
    </w:p>
    <w:p w:rsidR="00A03844" w:rsidRDefault="00A03844" w:rsidP="00A03844">
      <w:pPr>
        <w:autoSpaceDE w:val="0"/>
        <w:autoSpaceDN w:val="0"/>
        <w:adjustRightInd w:val="0"/>
        <w:ind w:firstLine="540"/>
        <w:jc w:val="both"/>
        <w:rPr>
          <w:sz w:val="28"/>
          <w:szCs w:val="28"/>
        </w:rPr>
      </w:pPr>
      <w:r>
        <w:rPr>
          <w:sz w:val="28"/>
          <w:szCs w:val="28"/>
        </w:rPr>
        <w:t>- иные показатели, имеющие отношение к состоянию качества нормативного правового акта Камчатского края.</w:t>
      </w:r>
    </w:p>
    <w:p w:rsidR="00A03844" w:rsidRDefault="00A03844" w:rsidP="00A03844">
      <w:pPr>
        <w:autoSpaceDE w:val="0"/>
        <w:autoSpaceDN w:val="0"/>
        <w:adjustRightInd w:val="0"/>
        <w:ind w:firstLine="540"/>
        <w:jc w:val="both"/>
        <w:rPr>
          <w:sz w:val="28"/>
          <w:szCs w:val="28"/>
        </w:rPr>
      </w:pPr>
      <w:r>
        <w:rPr>
          <w:sz w:val="28"/>
          <w:szCs w:val="28"/>
        </w:rPr>
        <w:t>12. В ходе проведения мониторинга правоприменения нормативных правовых актов постоянные комитеты, комиссии и соответствующие структурные подразделения аппарата Законодательного Собрания обмениваются информацией по итогам мониторинга правоприменения.</w:t>
      </w:r>
    </w:p>
    <w:p w:rsidR="00A03844" w:rsidRDefault="00A03844" w:rsidP="00A03844">
      <w:pPr>
        <w:autoSpaceDE w:val="0"/>
        <w:autoSpaceDN w:val="0"/>
        <w:adjustRightInd w:val="0"/>
        <w:ind w:firstLine="540"/>
        <w:jc w:val="both"/>
        <w:rPr>
          <w:sz w:val="28"/>
          <w:szCs w:val="28"/>
        </w:rPr>
      </w:pPr>
      <w:r>
        <w:rPr>
          <w:sz w:val="28"/>
          <w:szCs w:val="28"/>
        </w:rPr>
        <w:t>13. По итогам мониторинга правоприменения:</w:t>
      </w:r>
    </w:p>
    <w:p w:rsidR="00A03844" w:rsidRDefault="00A03844" w:rsidP="00A03844">
      <w:pPr>
        <w:autoSpaceDE w:val="0"/>
        <w:autoSpaceDN w:val="0"/>
        <w:adjustRightInd w:val="0"/>
        <w:ind w:firstLine="540"/>
        <w:jc w:val="both"/>
        <w:rPr>
          <w:sz w:val="28"/>
          <w:szCs w:val="28"/>
        </w:rPr>
      </w:pPr>
      <w:r>
        <w:rPr>
          <w:sz w:val="28"/>
          <w:szCs w:val="28"/>
        </w:rPr>
        <w:t>1) формируются предложения в план работы Законодательного Собрания Камчатского края;</w:t>
      </w:r>
    </w:p>
    <w:p w:rsidR="00A03844" w:rsidRDefault="00A03844" w:rsidP="00A03844">
      <w:pPr>
        <w:autoSpaceDE w:val="0"/>
        <w:autoSpaceDN w:val="0"/>
        <w:adjustRightInd w:val="0"/>
        <w:ind w:firstLine="540"/>
        <w:jc w:val="both"/>
        <w:rPr>
          <w:sz w:val="28"/>
          <w:szCs w:val="28"/>
        </w:rPr>
      </w:pPr>
      <w:r>
        <w:rPr>
          <w:sz w:val="28"/>
          <w:szCs w:val="28"/>
        </w:rPr>
        <w:t>2) разрабатывается проект федерального закона или обращение в федеральные органы государственной власти;</w:t>
      </w:r>
    </w:p>
    <w:p w:rsidR="00A03844" w:rsidRDefault="00A03844" w:rsidP="00A03844">
      <w:pPr>
        <w:autoSpaceDE w:val="0"/>
        <w:autoSpaceDN w:val="0"/>
        <w:adjustRightInd w:val="0"/>
        <w:ind w:firstLine="540"/>
        <w:jc w:val="both"/>
        <w:rPr>
          <w:sz w:val="28"/>
          <w:szCs w:val="28"/>
        </w:rPr>
      </w:pPr>
      <w:r>
        <w:rPr>
          <w:sz w:val="28"/>
          <w:szCs w:val="28"/>
        </w:rPr>
        <w:t>3) разрабатывается проект соответствующего закона Камчатского края;</w:t>
      </w:r>
    </w:p>
    <w:p w:rsidR="00A03844" w:rsidRDefault="00A03844" w:rsidP="00A03844">
      <w:pPr>
        <w:autoSpaceDE w:val="0"/>
        <w:autoSpaceDN w:val="0"/>
        <w:adjustRightInd w:val="0"/>
        <w:ind w:firstLine="540"/>
        <w:jc w:val="both"/>
        <w:rPr>
          <w:sz w:val="28"/>
          <w:szCs w:val="28"/>
        </w:rPr>
      </w:pPr>
      <w:r>
        <w:rPr>
          <w:sz w:val="28"/>
          <w:szCs w:val="28"/>
        </w:rPr>
        <w:t>4) готовится проект обращения к Губернатору Камчатского края об инициировании внесения проекта закона в случае, если на его реализацию потребуется финансирование за счет средств краевого бюджета;</w:t>
      </w:r>
    </w:p>
    <w:p w:rsidR="00A03844" w:rsidRDefault="00A03844" w:rsidP="00A03844">
      <w:pPr>
        <w:autoSpaceDE w:val="0"/>
        <w:autoSpaceDN w:val="0"/>
        <w:adjustRightInd w:val="0"/>
        <w:ind w:firstLine="540"/>
        <w:jc w:val="both"/>
        <w:rPr>
          <w:sz w:val="28"/>
          <w:szCs w:val="28"/>
        </w:rPr>
      </w:pPr>
      <w:r>
        <w:rPr>
          <w:sz w:val="28"/>
          <w:szCs w:val="28"/>
        </w:rPr>
        <w:t>5) применяются иные формы, соответствующие целям мониторинга правоприменения.</w:t>
      </w:r>
    </w:p>
    <w:p w:rsidR="00A03844" w:rsidRDefault="00A03844" w:rsidP="00A03844">
      <w:pPr>
        <w:autoSpaceDE w:val="0"/>
        <w:autoSpaceDN w:val="0"/>
        <w:adjustRightInd w:val="0"/>
        <w:ind w:firstLine="540"/>
        <w:jc w:val="both"/>
        <w:rPr>
          <w:sz w:val="28"/>
          <w:szCs w:val="28"/>
        </w:rPr>
      </w:pPr>
      <w:r>
        <w:rPr>
          <w:sz w:val="28"/>
          <w:szCs w:val="28"/>
        </w:rPr>
        <w:t>14. Информация о мониторинге правоприменения, его результатах размещается на официальном сайте Законодательного Собрания Камчатского края.</w:t>
      </w:r>
    </w:p>
    <w:p w:rsidR="00A03844" w:rsidRDefault="00A03844" w:rsidP="00A03844">
      <w:pPr>
        <w:autoSpaceDE w:val="0"/>
        <w:autoSpaceDN w:val="0"/>
        <w:adjustRightInd w:val="0"/>
        <w:ind w:firstLine="540"/>
        <w:jc w:val="both"/>
      </w:pPr>
      <w:r>
        <w:rPr>
          <w:sz w:val="28"/>
          <w:szCs w:val="28"/>
        </w:rPr>
        <w:t>15. Ежегодно в срок до 15 января текущего года, следующего за отчетным, постоянные комитеты, комиссии Законодательного Собрания, структурные подразделения аппарата Законодательного Собрания по результатам мониторинга правоприменения осуществляют подготовку справок о результатах проведения мониторинга правоприменения, которые направляются первому заместителю председателя Законодательного Собрания Камчатского края в целях подготовки в соответствии с Указом Президента Российской Федерации от 20.05.2011 № 657 «О мониторинге правоприменения в Российской Федерации» предложений к проекту доклада Президенту Российской Федерации о результатах мониторинга правоприменения.</w:t>
      </w:r>
    </w:p>
    <w:p w:rsidR="00A03844" w:rsidRDefault="00A03844" w:rsidP="00137E72"/>
    <w:sectPr w:rsidR="00A038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72"/>
    <w:rsid w:val="00101BB2"/>
    <w:rsid w:val="00137E72"/>
    <w:rsid w:val="004E2231"/>
    <w:rsid w:val="008217A1"/>
    <w:rsid w:val="00A03844"/>
    <w:rsid w:val="00BF3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B6AC5A5-6A51-43D5-8844-28401447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E7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0384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1434</Words>
  <Characters>8175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Задирака Анастасия Семёновна</dc:creator>
  <cp:keywords/>
  <dc:description/>
  <cp:lastModifiedBy>Березин Григорий Павлович</cp:lastModifiedBy>
  <cp:revision>2</cp:revision>
  <dcterms:created xsi:type="dcterms:W3CDTF">2014-10-30T22:55:00Z</dcterms:created>
  <dcterms:modified xsi:type="dcterms:W3CDTF">2014-11-06T20:32:00Z</dcterms:modified>
</cp:coreProperties>
</file>